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593D" w14:textId="40DBECC6" w:rsidR="005A1087" w:rsidRPr="001C34FC" w:rsidRDefault="005A1087" w:rsidP="003B7160">
      <w:pPr>
        <w:jc w:val="center"/>
        <w:rPr>
          <w:rFonts w:ascii="方正小标宋简体" w:eastAsia="方正小标宋简体" w:hAnsi="仿宋"/>
          <w:spacing w:val="40"/>
          <w:sz w:val="52"/>
          <w:szCs w:val="52"/>
        </w:rPr>
      </w:pPr>
      <w:bookmarkStart w:id="0" w:name="_Hlk42175544"/>
      <w:r w:rsidRPr="001C34FC">
        <w:rPr>
          <w:rFonts w:ascii="方正小标宋简体" w:eastAsia="方正小标宋简体" w:hAnsi="仿宋" w:hint="eastAsia"/>
          <w:spacing w:val="40"/>
          <w:sz w:val="52"/>
          <w:szCs w:val="52"/>
        </w:rPr>
        <w:t>芦台小学塑胶跑道项目</w:t>
      </w:r>
    </w:p>
    <w:p w14:paraId="48007A30" w14:textId="77777777" w:rsidR="005A1087" w:rsidRDefault="005A1087" w:rsidP="005A1087">
      <w:pPr>
        <w:jc w:val="center"/>
        <w:rPr>
          <w:rFonts w:ascii="方正小标宋简体" w:eastAsia="方正小标宋简体" w:hAnsi="仿宋"/>
          <w:spacing w:val="40"/>
          <w:sz w:val="44"/>
          <w:szCs w:val="44"/>
        </w:rPr>
      </w:pPr>
    </w:p>
    <w:bookmarkEnd w:id="0"/>
    <w:p w14:paraId="3FE4C731" w14:textId="46BA7F43" w:rsidR="003B7160" w:rsidRDefault="005A1087" w:rsidP="003B7160">
      <w:pPr>
        <w:jc w:val="center"/>
        <w:rPr>
          <w:rFonts w:ascii="方正小标宋简体" w:eastAsia="方正小标宋简体" w:hAnsi="仿宋" w:hint="eastAsia"/>
          <w:sz w:val="44"/>
          <w:szCs w:val="44"/>
        </w:rPr>
      </w:pPr>
      <w:r>
        <w:rPr>
          <w:noProof/>
        </w:rPr>
        <w:drawing>
          <wp:inline distT="0" distB="0" distL="0" distR="0" wp14:anchorId="77D1E696" wp14:editId="407DD0C3">
            <wp:extent cx="3386746" cy="200693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433442" cy="2034602"/>
                    </a:xfrm>
                    <a:prstGeom prst="rect">
                      <a:avLst/>
                    </a:prstGeom>
                    <a:noFill/>
                    <a:ln>
                      <a:noFill/>
                    </a:ln>
                  </pic:spPr>
                </pic:pic>
              </a:graphicData>
            </a:graphic>
          </wp:inline>
        </w:drawing>
      </w:r>
    </w:p>
    <w:p w14:paraId="523CCC6E" w14:textId="77777777" w:rsidR="005A1087" w:rsidRDefault="005A1087" w:rsidP="005A1087">
      <w:pPr>
        <w:jc w:val="center"/>
        <w:rPr>
          <w:rFonts w:ascii="方正小标宋简体" w:eastAsia="方正小标宋简体" w:hAnsi="仿宋"/>
          <w:sz w:val="44"/>
          <w:szCs w:val="44"/>
        </w:rPr>
      </w:pPr>
    </w:p>
    <w:p w14:paraId="017B886F" w14:textId="66BC67EC" w:rsidR="005A1087" w:rsidRDefault="005A1087" w:rsidP="005A1087">
      <w:pPr>
        <w:jc w:val="center"/>
        <w:rPr>
          <w:rFonts w:ascii="方正小标宋简体" w:eastAsia="方正小标宋简体" w:hAnsi="仿宋"/>
          <w:sz w:val="48"/>
          <w:szCs w:val="48"/>
        </w:rPr>
      </w:pPr>
      <w:r>
        <w:rPr>
          <w:rFonts w:ascii="方正小标宋简体" w:eastAsia="方正小标宋简体" w:hAnsi="仿宋" w:hint="eastAsia"/>
          <w:sz w:val="48"/>
          <w:szCs w:val="48"/>
        </w:rPr>
        <w:t>结</w:t>
      </w:r>
    </w:p>
    <w:p w14:paraId="7B2DB016" w14:textId="43661DEC" w:rsidR="005A1087" w:rsidRDefault="005A1087" w:rsidP="005A1087">
      <w:pPr>
        <w:jc w:val="center"/>
        <w:rPr>
          <w:rFonts w:ascii="方正小标宋简体" w:eastAsia="方正小标宋简体" w:hAnsi="仿宋"/>
          <w:sz w:val="48"/>
          <w:szCs w:val="48"/>
        </w:rPr>
      </w:pPr>
      <w:r>
        <w:rPr>
          <w:rFonts w:ascii="方正小标宋简体" w:eastAsia="方正小标宋简体" w:hAnsi="仿宋" w:hint="eastAsia"/>
          <w:sz w:val="48"/>
          <w:szCs w:val="48"/>
        </w:rPr>
        <w:t>项</w:t>
      </w:r>
    </w:p>
    <w:p w14:paraId="65FCD5A4" w14:textId="77777777" w:rsidR="005A1087" w:rsidRDefault="005A1087" w:rsidP="005A1087">
      <w:pPr>
        <w:jc w:val="center"/>
        <w:rPr>
          <w:rFonts w:ascii="方正小标宋简体" w:eastAsia="方正小标宋简体" w:hAnsi="仿宋"/>
          <w:sz w:val="48"/>
          <w:szCs w:val="48"/>
        </w:rPr>
      </w:pPr>
      <w:r>
        <w:rPr>
          <w:rFonts w:ascii="方正小标宋简体" w:eastAsia="方正小标宋简体" w:hAnsi="仿宋" w:hint="eastAsia"/>
          <w:sz w:val="48"/>
          <w:szCs w:val="48"/>
        </w:rPr>
        <w:t>报</w:t>
      </w:r>
    </w:p>
    <w:p w14:paraId="22C92AD0" w14:textId="5B36F25E" w:rsidR="005A1087" w:rsidRDefault="005A1087" w:rsidP="005A1087">
      <w:pPr>
        <w:jc w:val="center"/>
        <w:rPr>
          <w:rFonts w:ascii="方正小标宋简体" w:eastAsia="方正小标宋简体" w:hAnsi="仿宋"/>
          <w:sz w:val="48"/>
          <w:szCs w:val="48"/>
        </w:rPr>
      </w:pPr>
      <w:r>
        <w:rPr>
          <w:rFonts w:ascii="方正小标宋简体" w:eastAsia="方正小标宋简体" w:hAnsi="仿宋" w:hint="eastAsia"/>
          <w:sz w:val="48"/>
          <w:szCs w:val="48"/>
        </w:rPr>
        <w:t>告</w:t>
      </w:r>
    </w:p>
    <w:p w14:paraId="69641B72" w14:textId="77777777" w:rsidR="003B7160" w:rsidRDefault="003B7160" w:rsidP="005A1087">
      <w:pPr>
        <w:jc w:val="center"/>
        <w:rPr>
          <w:rFonts w:ascii="方正小标宋简体" w:eastAsia="方正小标宋简体" w:hAnsi="仿宋" w:hint="eastAsia"/>
          <w:sz w:val="48"/>
          <w:szCs w:val="48"/>
        </w:rPr>
      </w:pPr>
    </w:p>
    <w:p w14:paraId="6E7CEE64" w14:textId="7B2B4F27" w:rsidR="005A1087" w:rsidRPr="005A1087" w:rsidRDefault="005A1087" w:rsidP="003B7160">
      <w:pPr>
        <w:jc w:val="center"/>
        <w:rPr>
          <w:rFonts w:ascii="方正小标宋简体" w:eastAsia="方正小标宋简体" w:hAnsi="仿宋" w:hint="eastAsia"/>
          <w:sz w:val="28"/>
          <w:szCs w:val="28"/>
        </w:rPr>
      </w:pPr>
      <w:r w:rsidRPr="005A1087">
        <w:rPr>
          <w:rFonts w:ascii="方正小标宋简体" w:eastAsia="方正小标宋简体" w:hAnsi="仿宋" w:hint="eastAsia"/>
          <w:sz w:val="28"/>
          <w:szCs w:val="28"/>
        </w:rPr>
        <w:t>2026年7月16日</w:t>
      </w:r>
    </w:p>
    <w:p w14:paraId="683FE188" w14:textId="49D274A1" w:rsidR="004F3B7C" w:rsidRPr="005A1087" w:rsidRDefault="005A1087" w:rsidP="005A1087">
      <w:pPr>
        <w:widowControl/>
        <w:rPr>
          <w:rFonts w:ascii="方正小标宋简体" w:eastAsia="方正小标宋简体" w:hAnsi="仿宋" w:hint="eastAsia"/>
          <w:szCs w:val="22"/>
        </w:rPr>
      </w:pPr>
      <w:r>
        <w:rPr>
          <w:rFonts w:ascii="方正小标宋简体" w:eastAsia="方正小标宋简体" w:hAnsi="仿宋"/>
          <w:sz w:val="48"/>
          <w:szCs w:val="48"/>
        </w:rPr>
        <w:br w:type="page"/>
      </w:r>
      <w:r w:rsidR="00FD273C">
        <w:rPr>
          <w:rFonts w:asciiTheme="minorEastAsia" w:hAnsiTheme="minorEastAsia" w:hint="eastAsia"/>
          <w:sz w:val="24"/>
        </w:rPr>
        <w:lastRenderedPageBreak/>
        <w:t>一、</w:t>
      </w:r>
      <w:r w:rsidR="004F3B7C" w:rsidRPr="00FD273C">
        <w:rPr>
          <w:rFonts w:asciiTheme="minorEastAsia" w:hAnsiTheme="minorEastAsia" w:hint="eastAsia"/>
          <w:sz w:val="24"/>
        </w:rPr>
        <w:t>项目背景</w:t>
      </w:r>
    </w:p>
    <w:p w14:paraId="53C2B8BD" w14:textId="3E88B38F" w:rsidR="00D00616" w:rsidRPr="00FD273C" w:rsidRDefault="00FD273C" w:rsidP="00FD273C">
      <w:pPr>
        <w:spacing w:line="360" w:lineRule="auto"/>
        <w:ind w:left="480"/>
        <w:rPr>
          <w:rFonts w:asciiTheme="minorEastAsia" w:hAnsiTheme="minorEastAsia" w:cs="仿宋" w:hint="eastAsia"/>
          <w:sz w:val="24"/>
        </w:rPr>
      </w:pPr>
      <w:r>
        <w:rPr>
          <w:rFonts w:asciiTheme="minorEastAsia" w:hAnsiTheme="minorEastAsia" w:cs="仿宋" w:hint="eastAsia"/>
          <w:sz w:val="24"/>
        </w:rPr>
        <w:t>（一）</w:t>
      </w:r>
      <w:r w:rsidR="00D00616" w:rsidRPr="00FD273C">
        <w:rPr>
          <w:rFonts w:asciiTheme="minorEastAsia" w:hAnsiTheme="minorEastAsia" w:cs="仿宋" w:hint="eastAsia"/>
          <w:sz w:val="24"/>
        </w:rPr>
        <w:t>区域概况</w:t>
      </w:r>
    </w:p>
    <w:p w14:paraId="71231C42" w14:textId="0479615E" w:rsidR="00627A1D" w:rsidRPr="008D51FE" w:rsidRDefault="00627A1D" w:rsidP="00D00616">
      <w:pPr>
        <w:spacing w:line="360" w:lineRule="auto"/>
        <w:ind w:firstLineChars="200" w:firstLine="480"/>
        <w:rPr>
          <w:rFonts w:asciiTheme="minorEastAsia" w:hAnsiTheme="minorEastAsia" w:hint="eastAsia"/>
          <w:sz w:val="24"/>
        </w:rPr>
      </w:pPr>
      <w:r w:rsidRPr="008D51FE">
        <w:rPr>
          <w:rFonts w:asciiTheme="minorEastAsia" w:hAnsiTheme="minorEastAsia" w:cs="仿宋" w:hint="eastAsia"/>
          <w:sz w:val="24"/>
        </w:rPr>
        <w:t>芦台经济开发区（以下简称芦台）成立于2003年，其前身为大型农垦联合企业河北省芦台农场，总面积134.34平方公里，总人口约4.5</w:t>
      </w:r>
      <w:r w:rsidRPr="00FD273C">
        <w:rPr>
          <w:rFonts w:asciiTheme="minorEastAsia" w:hAnsiTheme="minorEastAsia" w:cs="仿宋" w:hint="eastAsia"/>
          <w:sz w:val="24"/>
        </w:rPr>
        <w:t>万</w:t>
      </w:r>
      <w:r w:rsidR="00075A8D" w:rsidRPr="00FD273C">
        <w:rPr>
          <w:rFonts w:asciiTheme="minorEastAsia" w:hAnsiTheme="minorEastAsia" w:cs="仿宋" w:hint="eastAsia"/>
          <w:sz w:val="24"/>
        </w:rPr>
        <w:t>人</w:t>
      </w:r>
      <w:r w:rsidRPr="00FD273C">
        <w:rPr>
          <w:rFonts w:asciiTheme="minorEastAsia" w:hAnsiTheme="minorEastAsia" w:cs="仿宋" w:hint="eastAsia"/>
          <w:sz w:val="24"/>
        </w:rPr>
        <w:t>，</w:t>
      </w:r>
      <w:r w:rsidRPr="008D51FE">
        <w:rPr>
          <w:rFonts w:asciiTheme="minorEastAsia" w:hAnsiTheme="minorEastAsia" w:cs="仿宋" w:hint="eastAsia"/>
          <w:sz w:val="24"/>
        </w:rPr>
        <w:t>主要以农村人口居多。芦台是河北省唯一一块全部区域嵌入天津宁河的“飞地”，</w:t>
      </w:r>
      <w:r w:rsidRPr="008D51FE">
        <w:rPr>
          <w:rFonts w:asciiTheme="minorEastAsia" w:hAnsiTheme="minorEastAsia" w:hint="eastAsia"/>
          <w:sz w:val="24"/>
        </w:rPr>
        <w:t>曾经在历史沿革上经历了多次反复的区划调整，由于特殊的地理位置以及相关因素所造成的局限，各项发展相对滞后。</w:t>
      </w:r>
    </w:p>
    <w:p w14:paraId="3A2086DC" w14:textId="58F2FB67" w:rsidR="00D00616" w:rsidRPr="00FD273C" w:rsidRDefault="00FD273C" w:rsidP="00FD273C">
      <w:pPr>
        <w:spacing w:line="360" w:lineRule="auto"/>
        <w:ind w:left="480"/>
        <w:rPr>
          <w:rFonts w:asciiTheme="minorEastAsia" w:hAnsiTheme="minorEastAsia" w:cs="仿宋" w:hint="eastAsia"/>
          <w:sz w:val="24"/>
        </w:rPr>
      </w:pPr>
      <w:r>
        <w:rPr>
          <w:rFonts w:asciiTheme="minorEastAsia" w:hAnsiTheme="minorEastAsia" w:cs="仿宋" w:hint="eastAsia"/>
          <w:sz w:val="24"/>
        </w:rPr>
        <w:t>（二）</w:t>
      </w:r>
      <w:r w:rsidR="00D00616" w:rsidRPr="00FD273C">
        <w:rPr>
          <w:rFonts w:asciiTheme="minorEastAsia" w:hAnsiTheme="minorEastAsia" w:cs="仿宋" w:hint="eastAsia"/>
          <w:sz w:val="24"/>
        </w:rPr>
        <w:t>教育</w:t>
      </w:r>
      <w:r w:rsidR="007A6481" w:rsidRPr="00FD273C">
        <w:rPr>
          <w:rFonts w:asciiTheme="minorEastAsia" w:hAnsiTheme="minorEastAsia" w:cs="仿宋" w:hint="eastAsia"/>
          <w:sz w:val="24"/>
        </w:rPr>
        <w:t>发展</w:t>
      </w:r>
      <w:r w:rsidR="00A40DD9" w:rsidRPr="00FD273C">
        <w:rPr>
          <w:rFonts w:asciiTheme="minorEastAsia" w:hAnsiTheme="minorEastAsia" w:cs="仿宋" w:hint="eastAsia"/>
          <w:sz w:val="24"/>
        </w:rPr>
        <w:t>现状及面临的问题</w:t>
      </w:r>
    </w:p>
    <w:p w14:paraId="420C8EA4" w14:textId="56390234" w:rsidR="00DC74E1" w:rsidRPr="008D51FE" w:rsidRDefault="00627A1D" w:rsidP="00DC74E1">
      <w:pPr>
        <w:spacing w:line="360" w:lineRule="auto"/>
        <w:ind w:firstLineChars="200" w:firstLine="480"/>
        <w:rPr>
          <w:rFonts w:asciiTheme="minorEastAsia" w:hAnsiTheme="minorEastAsia" w:hint="eastAsia"/>
          <w:sz w:val="24"/>
          <w:highlight w:val="yellow"/>
        </w:rPr>
      </w:pPr>
      <w:r w:rsidRPr="008D51FE">
        <w:rPr>
          <w:rFonts w:asciiTheme="minorEastAsia" w:hAnsiTheme="minorEastAsia" w:cs="仿宋" w:hint="eastAsia"/>
          <w:sz w:val="24"/>
        </w:rPr>
        <w:t>芦台现有义务教育学校9所，其中小学8所，初中1所，在校学生共近3000人。</w:t>
      </w:r>
      <w:r w:rsidRPr="008D51FE">
        <w:rPr>
          <w:rFonts w:asciiTheme="minorEastAsia" w:hAnsiTheme="minorEastAsia" w:hint="eastAsia"/>
          <w:sz w:val="24"/>
        </w:rPr>
        <w:t>为加强和提升农村教育水平，改善办学条件，努力促进义务教育</w:t>
      </w:r>
      <w:r w:rsidR="00D00616" w:rsidRPr="008D51FE">
        <w:rPr>
          <w:rFonts w:asciiTheme="minorEastAsia" w:hAnsiTheme="minorEastAsia" w:hint="eastAsia"/>
          <w:sz w:val="24"/>
        </w:rPr>
        <w:t>优质</w:t>
      </w:r>
      <w:r w:rsidRPr="008D51FE">
        <w:rPr>
          <w:rFonts w:asciiTheme="minorEastAsia" w:hAnsiTheme="minorEastAsia" w:hint="eastAsia"/>
          <w:sz w:val="24"/>
        </w:rPr>
        <w:t>均衡发展，芦台不断协调整合各方资源，相继启动对中小学进行新建、改扩建和校舍维修改造等各项举措，通过学校软硬件设施的投入和建设，不断推动当地教育工作的升级和发展。</w:t>
      </w:r>
      <w:r w:rsidR="00D00616" w:rsidRPr="008D51FE">
        <w:rPr>
          <w:rFonts w:asciiTheme="minorEastAsia" w:hAnsiTheme="minorEastAsia" w:hint="eastAsia"/>
          <w:sz w:val="24"/>
        </w:rPr>
        <w:t>但部分学校仍存在校园配套设施欠缺及老旧等问题，存在安全隐患与功能缺陷</w:t>
      </w:r>
      <w:r w:rsidR="00DC74E1" w:rsidRPr="008D51FE">
        <w:rPr>
          <w:rFonts w:asciiTheme="minorEastAsia" w:hAnsiTheme="minorEastAsia" w:hint="eastAsia"/>
          <w:sz w:val="24"/>
        </w:rPr>
        <w:t>。</w:t>
      </w:r>
      <w:r w:rsidR="007A6481">
        <w:rPr>
          <w:rFonts w:asciiTheme="minorEastAsia" w:hAnsiTheme="minorEastAsia" w:hint="eastAsia"/>
          <w:sz w:val="24"/>
        </w:rPr>
        <w:t>特别是</w:t>
      </w:r>
      <w:r w:rsidR="00DC74E1" w:rsidRPr="008D51FE">
        <w:rPr>
          <w:rFonts w:asciiTheme="minorEastAsia" w:hAnsiTheme="minorEastAsia" w:hint="eastAsia"/>
          <w:sz w:val="24"/>
        </w:rPr>
        <w:t>芦台</w:t>
      </w:r>
      <w:r w:rsidR="00F17AFA" w:rsidRPr="008D51FE">
        <w:rPr>
          <w:rFonts w:asciiTheme="minorEastAsia" w:hAnsiTheme="minorEastAsia" w:hint="eastAsia"/>
          <w:sz w:val="24"/>
        </w:rPr>
        <w:t>领头小学、桐城小学、张家庄小学、邢木小学等四所农村</w:t>
      </w:r>
      <w:r w:rsidR="008D51FE">
        <w:rPr>
          <w:rFonts w:asciiTheme="minorEastAsia" w:hAnsiTheme="minorEastAsia" w:hint="eastAsia"/>
          <w:sz w:val="24"/>
        </w:rPr>
        <w:t>小学</w:t>
      </w:r>
      <w:r w:rsidR="00F17AFA" w:rsidRPr="008D51FE">
        <w:rPr>
          <w:rFonts w:asciiTheme="minorEastAsia" w:hAnsiTheme="minorEastAsia" w:hint="eastAsia"/>
          <w:sz w:val="24"/>
        </w:rPr>
        <w:t>存在塑胶跑道缺失严重的情况，</w:t>
      </w:r>
      <w:r w:rsidR="00DC74E1" w:rsidRPr="008D51FE">
        <w:rPr>
          <w:rFonts w:asciiTheme="minorEastAsia" w:hAnsiTheme="minorEastAsia" w:hint="eastAsia"/>
          <w:sz w:val="24"/>
        </w:rPr>
        <w:t>不仅</w:t>
      </w:r>
      <w:r w:rsidR="00F17AFA" w:rsidRPr="008D51FE">
        <w:rPr>
          <w:rFonts w:asciiTheme="minorEastAsia" w:hAnsiTheme="minorEastAsia" w:hint="eastAsia"/>
          <w:sz w:val="24"/>
        </w:rPr>
        <w:t>无法</w:t>
      </w:r>
      <w:bookmarkStart w:id="1" w:name="OLE_LINK4"/>
      <w:r w:rsidR="00F17AFA" w:rsidRPr="008D51FE">
        <w:rPr>
          <w:rFonts w:asciiTheme="minorEastAsia" w:hAnsiTheme="minorEastAsia" w:hint="eastAsia"/>
          <w:sz w:val="24"/>
        </w:rPr>
        <w:t>满足学生使用需求</w:t>
      </w:r>
      <w:r w:rsidR="00DC74E1" w:rsidRPr="008D51FE">
        <w:rPr>
          <w:rFonts w:asciiTheme="minorEastAsia" w:hAnsiTheme="minorEastAsia" w:hint="eastAsia"/>
          <w:sz w:val="24"/>
        </w:rPr>
        <w:t>，也无法达到国家</w:t>
      </w:r>
      <w:r w:rsidR="00F17AFA" w:rsidRPr="008D51FE">
        <w:rPr>
          <w:rFonts w:asciiTheme="minorEastAsia" w:hAnsiTheme="minorEastAsia" w:hint="eastAsia"/>
          <w:sz w:val="24"/>
        </w:rPr>
        <w:t>义务教育</w:t>
      </w:r>
      <w:r w:rsidR="00D00616" w:rsidRPr="008D51FE">
        <w:rPr>
          <w:rFonts w:asciiTheme="minorEastAsia" w:hAnsiTheme="minorEastAsia" w:hint="eastAsia"/>
          <w:sz w:val="24"/>
        </w:rPr>
        <w:t>优质均衡发展</w:t>
      </w:r>
      <w:r w:rsidR="00DC74E1" w:rsidRPr="008D51FE">
        <w:rPr>
          <w:rFonts w:asciiTheme="minorEastAsia" w:hAnsiTheme="minorEastAsia" w:hint="eastAsia"/>
          <w:sz w:val="24"/>
        </w:rPr>
        <w:t>标准</w:t>
      </w:r>
      <w:r w:rsidR="00F17AFA" w:rsidRPr="008D51FE">
        <w:rPr>
          <w:rFonts w:asciiTheme="minorEastAsia" w:hAnsiTheme="minorEastAsia" w:hint="eastAsia"/>
          <w:sz w:val="24"/>
        </w:rPr>
        <w:t>，</w:t>
      </w:r>
      <w:bookmarkEnd w:id="1"/>
      <w:r w:rsidR="00F17AFA" w:rsidRPr="008D51FE">
        <w:rPr>
          <w:rFonts w:asciiTheme="minorEastAsia" w:hAnsiTheme="minorEastAsia" w:hint="eastAsia"/>
          <w:sz w:val="24"/>
        </w:rPr>
        <w:t>急需对以上四所学校的塑胶跑道进行铺设</w:t>
      </w:r>
      <w:r w:rsidR="00DC74E1" w:rsidRPr="008D51FE">
        <w:rPr>
          <w:rFonts w:asciiTheme="minorEastAsia" w:hAnsiTheme="minorEastAsia" w:hint="eastAsia"/>
          <w:sz w:val="24"/>
        </w:rPr>
        <w:t>，</w:t>
      </w:r>
      <w:r w:rsidR="00F17AFA" w:rsidRPr="008D51FE">
        <w:rPr>
          <w:rFonts w:asciiTheme="minorEastAsia" w:hAnsiTheme="minorEastAsia" w:hint="eastAsia"/>
          <w:sz w:val="24"/>
        </w:rPr>
        <w:t>补齐设施短板。</w:t>
      </w:r>
      <w:r w:rsidR="00DC74E1" w:rsidRPr="008D51FE">
        <w:rPr>
          <w:rFonts w:asciiTheme="minorEastAsia" w:hAnsiTheme="minorEastAsia" w:hint="eastAsia"/>
          <w:sz w:val="24"/>
        </w:rPr>
        <w:t>而地方财政面临较大资金压力，无法保障校园配套设施建设有序推进，需要更多社会力量的参与和支持。</w:t>
      </w:r>
    </w:p>
    <w:p w14:paraId="0A4ACF78" w14:textId="4D8A257E" w:rsidR="00177693"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二、</w:t>
      </w:r>
      <w:r w:rsidR="008D51FE" w:rsidRPr="00FD273C">
        <w:rPr>
          <w:rFonts w:asciiTheme="minorEastAsia" w:hAnsiTheme="minorEastAsia" w:hint="eastAsia"/>
          <w:sz w:val="24"/>
        </w:rPr>
        <w:t>项目内容</w:t>
      </w:r>
    </w:p>
    <w:p w14:paraId="6541A166" w14:textId="66FF19D5" w:rsidR="008D51FE" w:rsidRPr="00177693" w:rsidRDefault="00B13653" w:rsidP="00177693">
      <w:pPr>
        <w:spacing w:line="360" w:lineRule="auto"/>
        <w:ind w:firstLineChars="200" w:firstLine="480"/>
        <w:rPr>
          <w:rFonts w:asciiTheme="minorEastAsia" w:hAnsiTheme="minorEastAsia" w:hint="eastAsia"/>
          <w:sz w:val="24"/>
        </w:rPr>
      </w:pPr>
      <w:r>
        <w:rPr>
          <w:rFonts w:asciiTheme="minorEastAsia" w:hAnsiTheme="minorEastAsia" w:hint="eastAsia"/>
          <w:sz w:val="24"/>
        </w:rPr>
        <w:t>为改善校园体育硬件条件，基金会启动</w:t>
      </w:r>
      <w:r w:rsidR="00A26914">
        <w:rPr>
          <w:rFonts w:asciiTheme="minorEastAsia" w:hAnsiTheme="minorEastAsia" w:hint="eastAsia"/>
          <w:sz w:val="24"/>
        </w:rPr>
        <w:t>芦台小学塑胶跑道</w:t>
      </w:r>
      <w:r w:rsidR="00C00C1A" w:rsidRPr="00177693">
        <w:rPr>
          <w:rFonts w:asciiTheme="minorEastAsia" w:hAnsiTheme="minorEastAsia" w:hint="eastAsia"/>
          <w:sz w:val="24"/>
        </w:rPr>
        <w:t>项目</w:t>
      </w:r>
      <w:r w:rsidR="00A40DD9">
        <w:rPr>
          <w:rFonts w:asciiTheme="minorEastAsia" w:hAnsiTheme="minorEastAsia" w:hint="eastAsia"/>
          <w:sz w:val="24"/>
        </w:rPr>
        <w:t>（以下简称项目）</w:t>
      </w:r>
      <w:r>
        <w:rPr>
          <w:rFonts w:asciiTheme="minorEastAsia" w:hAnsiTheme="minorEastAsia" w:hint="eastAsia"/>
          <w:sz w:val="24"/>
        </w:rPr>
        <w:t>，</w:t>
      </w:r>
      <w:r w:rsidR="00C00C1A" w:rsidRPr="00177693">
        <w:rPr>
          <w:rFonts w:asciiTheme="minorEastAsia" w:hAnsiTheme="minorEastAsia" w:hint="eastAsia"/>
          <w:sz w:val="24"/>
        </w:rPr>
        <w:t>重点针对芦台领头小学、桐城小学、张家庄小学和邢木小学四所农村小</w:t>
      </w:r>
      <w:r w:rsidR="00C00C1A" w:rsidRPr="00177693">
        <w:rPr>
          <w:rFonts w:asciiTheme="minorEastAsia" w:hAnsiTheme="minorEastAsia" w:hint="eastAsia"/>
          <w:sz w:val="24"/>
        </w:rPr>
        <w:lastRenderedPageBreak/>
        <w:t>学塑胶跑道缺失严重的情况，</w:t>
      </w:r>
      <w:r>
        <w:rPr>
          <w:rFonts w:asciiTheme="minorEastAsia" w:hAnsiTheme="minorEastAsia" w:hint="eastAsia"/>
          <w:sz w:val="24"/>
        </w:rPr>
        <w:t>新建</w:t>
      </w:r>
      <w:r w:rsidR="00C00C1A" w:rsidRPr="00177693">
        <w:rPr>
          <w:rFonts w:asciiTheme="minorEastAsia" w:hAnsiTheme="minorEastAsia" w:hint="eastAsia"/>
          <w:sz w:val="24"/>
        </w:rPr>
        <w:t>进行塑胶跑道基础和面层铺设等工程</w:t>
      </w:r>
      <w:r w:rsidR="00AD4F1A" w:rsidRPr="00177693">
        <w:rPr>
          <w:rFonts w:asciiTheme="minorEastAsia" w:hAnsiTheme="minorEastAsia" w:hint="eastAsia"/>
          <w:sz w:val="24"/>
        </w:rPr>
        <w:t>内容，</w:t>
      </w:r>
      <w:r w:rsidR="00177693" w:rsidRPr="00177693">
        <w:rPr>
          <w:rFonts w:asciiTheme="minorEastAsia" w:hAnsiTheme="minorEastAsia" w:cs="仿宋" w:hint="eastAsia"/>
          <w:sz w:val="24"/>
        </w:rPr>
        <w:t>符合国家校园塑胶场地安全环保标准，满足校园体育教学及学生活动使用需求。</w:t>
      </w:r>
    </w:p>
    <w:p w14:paraId="558C2463" w14:textId="16FE1EC7" w:rsidR="00177693"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三、</w:t>
      </w:r>
      <w:r w:rsidR="008D51FE" w:rsidRPr="00FD273C">
        <w:rPr>
          <w:rFonts w:asciiTheme="minorEastAsia" w:hAnsiTheme="minorEastAsia" w:hint="eastAsia"/>
          <w:sz w:val="24"/>
        </w:rPr>
        <w:t>项目目标</w:t>
      </w:r>
    </w:p>
    <w:p w14:paraId="5C33E4AD" w14:textId="124B8B4D" w:rsidR="005F5A41" w:rsidRPr="00FD273C" w:rsidRDefault="00FD273C" w:rsidP="00FD273C">
      <w:pPr>
        <w:spacing w:line="360" w:lineRule="auto"/>
        <w:ind w:left="240"/>
        <w:rPr>
          <w:rFonts w:asciiTheme="minorEastAsia" w:hAnsiTheme="minorEastAsia" w:hint="eastAsia"/>
          <w:sz w:val="24"/>
        </w:rPr>
      </w:pPr>
      <w:r>
        <w:rPr>
          <w:rFonts w:asciiTheme="minorEastAsia" w:hAnsiTheme="minorEastAsia" w:hint="eastAsia"/>
          <w:sz w:val="24"/>
        </w:rPr>
        <w:t>1、</w:t>
      </w:r>
      <w:r w:rsidR="005F5A41" w:rsidRPr="00FD273C">
        <w:rPr>
          <w:rFonts w:asciiTheme="minorEastAsia" w:hAnsiTheme="minorEastAsia" w:hint="eastAsia"/>
          <w:sz w:val="24"/>
        </w:rPr>
        <w:t>如期完成四所农村小学塑胶跑道铺设施工，建成符合国家校园塑胶场地标准的运动场地设施。</w:t>
      </w:r>
    </w:p>
    <w:p w14:paraId="4636B936" w14:textId="6F6A8441" w:rsidR="008D51FE" w:rsidRPr="00FD273C" w:rsidRDefault="00FD273C" w:rsidP="00FD273C">
      <w:pPr>
        <w:spacing w:line="360" w:lineRule="auto"/>
        <w:ind w:left="240"/>
        <w:rPr>
          <w:rFonts w:asciiTheme="minorEastAsia" w:hAnsiTheme="minorEastAsia" w:hint="eastAsia"/>
          <w:sz w:val="24"/>
        </w:rPr>
      </w:pPr>
      <w:r>
        <w:rPr>
          <w:rFonts w:asciiTheme="minorEastAsia" w:hAnsiTheme="minorEastAsia" w:cs="方正仿宋_GBK" w:hint="eastAsia"/>
          <w:sz w:val="24"/>
        </w:rPr>
        <w:t>2、</w:t>
      </w:r>
      <w:r w:rsidR="008D51FE" w:rsidRPr="00FD273C">
        <w:rPr>
          <w:rFonts w:asciiTheme="minorEastAsia" w:hAnsiTheme="minorEastAsia" w:cs="方正仿宋_GBK" w:hint="eastAsia"/>
          <w:sz w:val="24"/>
        </w:rPr>
        <w:t>通过对四所农村小学塑胶跑道的铺设</w:t>
      </w:r>
      <w:r w:rsidR="00177693" w:rsidRPr="00FD273C">
        <w:rPr>
          <w:rFonts w:asciiTheme="minorEastAsia" w:hAnsiTheme="minorEastAsia" w:cs="方正仿宋_GBK" w:hint="eastAsia"/>
          <w:sz w:val="24"/>
        </w:rPr>
        <w:t>，</w:t>
      </w:r>
      <w:r w:rsidR="008D51FE" w:rsidRPr="00FD273C">
        <w:rPr>
          <w:rFonts w:asciiTheme="minorEastAsia" w:hAnsiTheme="minorEastAsia" w:cs="方正仿宋_GBK" w:hint="eastAsia"/>
          <w:sz w:val="24"/>
        </w:rPr>
        <w:t>补齐</w:t>
      </w:r>
      <w:r w:rsidR="00C00C1A" w:rsidRPr="00FD273C">
        <w:rPr>
          <w:rFonts w:asciiTheme="minorEastAsia" w:hAnsiTheme="minorEastAsia" w:cs="方正仿宋_GBK" w:hint="eastAsia"/>
          <w:sz w:val="24"/>
        </w:rPr>
        <w:t>校园</w:t>
      </w:r>
      <w:r w:rsidR="008D51FE" w:rsidRPr="00FD273C">
        <w:rPr>
          <w:rFonts w:asciiTheme="minorEastAsia" w:hAnsiTheme="minorEastAsia" w:cs="方正仿宋_GBK" w:hint="eastAsia"/>
          <w:sz w:val="24"/>
        </w:rPr>
        <w:t>设施短板，</w:t>
      </w:r>
      <w:r w:rsidR="00177693" w:rsidRPr="00FD273C">
        <w:rPr>
          <w:rFonts w:asciiTheme="minorEastAsia" w:hAnsiTheme="minorEastAsia" w:hint="eastAsia"/>
          <w:sz w:val="24"/>
        </w:rPr>
        <w:t>改善校园硬件环境，</w:t>
      </w:r>
      <w:r w:rsidR="008D51FE" w:rsidRPr="00FD273C">
        <w:rPr>
          <w:rFonts w:asciiTheme="minorEastAsia" w:hAnsiTheme="minorEastAsia" w:cs="方正仿宋_GBK" w:hint="eastAsia"/>
          <w:sz w:val="24"/>
        </w:rPr>
        <w:t>为</w:t>
      </w:r>
      <w:r w:rsidR="008D51FE" w:rsidRPr="00FD273C">
        <w:rPr>
          <w:rFonts w:asciiTheme="minorEastAsia" w:hAnsiTheme="minorEastAsia" w:hint="eastAsia"/>
          <w:sz w:val="24"/>
        </w:rPr>
        <w:t>学生</w:t>
      </w:r>
      <w:r w:rsidR="00177693" w:rsidRPr="00FD273C">
        <w:rPr>
          <w:rFonts w:asciiTheme="minorEastAsia" w:hAnsiTheme="minorEastAsia" w:hint="eastAsia"/>
          <w:sz w:val="24"/>
        </w:rPr>
        <w:t>全面</w:t>
      </w:r>
      <w:r w:rsidR="000612A0" w:rsidRPr="00FD273C">
        <w:rPr>
          <w:rFonts w:asciiTheme="minorEastAsia" w:hAnsiTheme="minorEastAsia" w:hint="eastAsia"/>
          <w:sz w:val="24"/>
        </w:rPr>
        <w:t>健康</w:t>
      </w:r>
      <w:r w:rsidR="00177693" w:rsidRPr="00FD273C">
        <w:rPr>
          <w:rFonts w:asciiTheme="minorEastAsia" w:hAnsiTheme="minorEastAsia" w:hint="eastAsia"/>
          <w:sz w:val="24"/>
        </w:rPr>
        <w:t>发展</w:t>
      </w:r>
      <w:r w:rsidR="008D51FE" w:rsidRPr="00FD273C">
        <w:rPr>
          <w:rFonts w:asciiTheme="minorEastAsia" w:hAnsiTheme="minorEastAsia" w:hint="eastAsia"/>
          <w:sz w:val="24"/>
        </w:rPr>
        <w:t>和</w:t>
      </w:r>
      <w:r w:rsidR="00177693" w:rsidRPr="00FD273C">
        <w:rPr>
          <w:rFonts w:asciiTheme="minorEastAsia" w:hAnsiTheme="minorEastAsia" w:hint="eastAsia"/>
          <w:sz w:val="24"/>
        </w:rPr>
        <w:t>国家</w:t>
      </w:r>
      <w:r w:rsidR="008D51FE" w:rsidRPr="00FD273C">
        <w:rPr>
          <w:rFonts w:asciiTheme="minorEastAsia" w:hAnsiTheme="minorEastAsia" w:cs="方正仿宋_GBK" w:hint="eastAsia"/>
          <w:sz w:val="24"/>
        </w:rPr>
        <w:t>义务教育优质均衡发展</w:t>
      </w:r>
      <w:r w:rsidR="000612A0" w:rsidRPr="00FD273C">
        <w:rPr>
          <w:rFonts w:asciiTheme="minorEastAsia" w:hAnsiTheme="minorEastAsia" w:cs="方正仿宋_GBK" w:hint="eastAsia"/>
          <w:sz w:val="24"/>
        </w:rPr>
        <w:t>评估达标</w:t>
      </w:r>
      <w:r w:rsidR="008D51FE" w:rsidRPr="00FD273C">
        <w:rPr>
          <w:rFonts w:asciiTheme="minorEastAsia" w:hAnsiTheme="minorEastAsia" w:cs="方正仿宋_GBK" w:hint="eastAsia"/>
          <w:sz w:val="24"/>
        </w:rPr>
        <w:t>提供坚实硬件支撑。</w:t>
      </w:r>
    </w:p>
    <w:p w14:paraId="186D7B54" w14:textId="62AAF3EC" w:rsidR="008D51FE"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四、</w:t>
      </w:r>
      <w:r w:rsidR="008D51FE" w:rsidRPr="00FD273C">
        <w:rPr>
          <w:rFonts w:asciiTheme="minorEastAsia" w:hAnsiTheme="minorEastAsia" w:hint="eastAsia"/>
          <w:sz w:val="24"/>
        </w:rPr>
        <w:t>项目实施</w:t>
      </w:r>
    </w:p>
    <w:p w14:paraId="00CC18BA" w14:textId="2A27E0D5" w:rsidR="00FB5B59"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（一）</w:t>
      </w:r>
      <w:r w:rsidR="00FB5B59" w:rsidRPr="00FD273C">
        <w:rPr>
          <w:rFonts w:asciiTheme="minorEastAsia" w:hAnsiTheme="minorEastAsia" w:hint="eastAsia"/>
          <w:sz w:val="24"/>
        </w:rPr>
        <w:t>实施地点：河北芦台领头小学、桐城小学、张家庄小学和邢木小学</w:t>
      </w:r>
    </w:p>
    <w:p w14:paraId="093F58B9" w14:textId="4F7A922F" w:rsidR="00A744B2"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（二）</w:t>
      </w:r>
      <w:r w:rsidR="00A744B2" w:rsidRPr="00FD273C">
        <w:rPr>
          <w:rFonts w:asciiTheme="minorEastAsia" w:hAnsiTheme="minorEastAsia" w:hint="eastAsia"/>
          <w:sz w:val="24"/>
        </w:rPr>
        <w:t>实施工程量：</w:t>
      </w:r>
      <w:r w:rsidR="00075A8D" w:rsidRPr="00FD273C">
        <w:rPr>
          <w:rFonts w:asciiTheme="minorEastAsia" w:hAnsiTheme="minorEastAsia" w:hint="eastAsia"/>
          <w:sz w:val="24"/>
        </w:rPr>
        <w:t>塑胶跑道施工面积共计950平方米</w:t>
      </w:r>
    </w:p>
    <w:p w14:paraId="4150BF93" w14:textId="6BA53419" w:rsidR="00FB5B59"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（三）</w:t>
      </w:r>
      <w:r w:rsidR="00FB5B59" w:rsidRPr="00FD273C">
        <w:rPr>
          <w:rFonts w:asciiTheme="minorEastAsia" w:hAnsiTheme="minorEastAsia" w:hint="eastAsia"/>
          <w:sz w:val="24"/>
        </w:rPr>
        <w:t>项目周期：2026年4月</w:t>
      </w:r>
      <w:r w:rsidR="00FB5B59" w:rsidRPr="00FD273C">
        <w:rPr>
          <w:rFonts w:asciiTheme="minorEastAsia" w:hAnsiTheme="minorEastAsia"/>
          <w:sz w:val="24"/>
        </w:rPr>
        <w:t>—</w:t>
      </w:r>
      <w:r w:rsidR="00FB5B59" w:rsidRPr="00FD273C">
        <w:rPr>
          <w:rFonts w:asciiTheme="minorEastAsia" w:hAnsiTheme="minorEastAsia" w:hint="eastAsia"/>
          <w:sz w:val="24"/>
        </w:rPr>
        <w:t>2026年6月</w:t>
      </w:r>
    </w:p>
    <w:p w14:paraId="54CC3749" w14:textId="78818CCD" w:rsidR="00FB5B59"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（四）</w:t>
      </w:r>
      <w:r w:rsidR="00FB5B59" w:rsidRPr="00FD273C">
        <w:rPr>
          <w:rFonts w:asciiTheme="minorEastAsia" w:hAnsiTheme="minorEastAsia" w:hint="eastAsia"/>
          <w:sz w:val="24"/>
        </w:rPr>
        <w:t>项目具体执行情况</w:t>
      </w:r>
    </w:p>
    <w:p w14:paraId="6B8AE079" w14:textId="6B3CCEAD" w:rsidR="00FB5B59" w:rsidRPr="00FB5B59" w:rsidRDefault="00FB5B59" w:rsidP="00FB5B59">
      <w:pPr>
        <w:spacing w:line="360" w:lineRule="auto"/>
        <w:rPr>
          <w:rFonts w:asciiTheme="minorEastAsia" w:hAnsiTheme="minorEastAsia" w:hint="eastAsia"/>
          <w:sz w:val="24"/>
        </w:rPr>
      </w:pPr>
      <w:r>
        <w:rPr>
          <w:rFonts w:asciiTheme="minorEastAsia" w:hAnsiTheme="minorEastAsia" w:hint="eastAsia"/>
          <w:sz w:val="24"/>
        </w:rPr>
        <w:t xml:space="preserve">  1、前期对接筹备</w:t>
      </w:r>
    </w:p>
    <w:p w14:paraId="434D14CD" w14:textId="58430CBC" w:rsidR="00A744B2" w:rsidRDefault="0051339E" w:rsidP="0051339E">
      <w:pPr>
        <w:spacing w:line="360" w:lineRule="auto"/>
        <w:ind w:firstLineChars="200" w:firstLine="480"/>
        <w:rPr>
          <w:rFonts w:asciiTheme="minorEastAsia" w:hAnsiTheme="minorEastAsia" w:hint="eastAsia"/>
          <w:sz w:val="24"/>
        </w:rPr>
      </w:pPr>
      <w:r w:rsidRPr="0051339E">
        <w:rPr>
          <w:rFonts w:asciiTheme="minorEastAsia" w:hAnsiTheme="minorEastAsia" w:hint="eastAsia"/>
          <w:sz w:val="24"/>
        </w:rPr>
        <w:t>项目自2026年4月开始</w:t>
      </w:r>
      <w:r w:rsidR="00973327">
        <w:rPr>
          <w:rFonts w:asciiTheme="minorEastAsia" w:hAnsiTheme="minorEastAsia" w:hint="eastAsia"/>
          <w:sz w:val="24"/>
        </w:rPr>
        <w:t>与芦台教育局对接，就四所农村小学的实际情况及塑胶跑道缺失问题进行</w:t>
      </w:r>
      <w:r w:rsidRPr="0051339E">
        <w:rPr>
          <w:rFonts w:asciiTheme="minorEastAsia" w:hAnsiTheme="minorEastAsia" w:hint="eastAsia"/>
          <w:sz w:val="24"/>
        </w:rPr>
        <w:t>调研</w:t>
      </w:r>
      <w:r w:rsidR="00973327">
        <w:rPr>
          <w:rFonts w:asciiTheme="minorEastAsia" w:hAnsiTheme="minorEastAsia" w:hint="eastAsia"/>
          <w:sz w:val="24"/>
        </w:rPr>
        <w:t>了解，</w:t>
      </w:r>
      <w:r w:rsidRPr="0051339E">
        <w:rPr>
          <w:rFonts w:asciiTheme="minorEastAsia" w:hAnsiTheme="minorEastAsia" w:hint="eastAsia"/>
          <w:sz w:val="24"/>
        </w:rPr>
        <w:t>经理事会</w:t>
      </w:r>
      <w:r w:rsidR="00331862">
        <w:rPr>
          <w:rFonts w:asciiTheme="minorEastAsia" w:hAnsiTheme="minorEastAsia" w:hint="eastAsia"/>
          <w:sz w:val="24"/>
        </w:rPr>
        <w:t>会议</w:t>
      </w:r>
      <w:r w:rsidRPr="0051339E">
        <w:rPr>
          <w:rFonts w:asciiTheme="minorEastAsia" w:hAnsiTheme="minorEastAsia" w:hint="eastAsia"/>
          <w:sz w:val="24"/>
        </w:rPr>
        <w:t>决策</w:t>
      </w:r>
      <w:r w:rsidR="00331862">
        <w:rPr>
          <w:rFonts w:asciiTheme="minorEastAsia" w:hAnsiTheme="minorEastAsia" w:hint="eastAsia"/>
          <w:sz w:val="24"/>
        </w:rPr>
        <w:t>同意</w:t>
      </w:r>
      <w:r w:rsidR="009941EC">
        <w:rPr>
          <w:rFonts w:asciiTheme="minorEastAsia" w:hAnsiTheme="minorEastAsia" w:hint="eastAsia"/>
          <w:sz w:val="24"/>
        </w:rPr>
        <w:t>后</w:t>
      </w:r>
      <w:r w:rsidRPr="0051339E">
        <w:rPr>
          <w:rFonts w:asciiTheme="minorEastAsia" w:hAnsiTheme="minorEastAsia" w:hint="eastAsia"/>
          <w:sz w:val="24"/>
        </w:rPr>
        <w:t>立项开展</w:t>
      </w:r>
      <w:r w:rsidR="009941EC">
        <w:rPr>
          <w:rFonts w:asciiTheme="minorEastAsia" w:hAnsiTheme="minorEastAsia" w:hint="eastAsia"/>
          <w:sz w:val="24"/>
        </w:rPr>
        <w:t>。</w:t>
      </w:r>
      <w:r w:rsidR="003811D9">
        <w:rPr>
          <w:rFonts w:asciiTheme="minorEastAsia" w:hAnsiTheme="minorEastAsia" w:hint="eastAsia"/>
          <w:sz w:val="24"/>
        </w:rPr>
        <w:t>基金会组建项目小组，</w:t>
      </w:r>
      <w:r w:rsidR="009941EC">
        <w:rPr>
          <w:rFonts w:asciiTheme="minorEastAsia" w:hAnsiTheme="minorEastAsia" w:hint="eastAsia"/>
          <w:sz w:val="24"/>
        </w:rPr>
        <w:t>与教育局对塑胶跑道建设预算、质量标准、工期及施工安排等进行多次沟通</w:t>
      </w:r>
      <w:r w:rsidR="001B5190">
        <w:rPr>
          <w:rFonts w:asciiTheme="minorEastAsia" w:hAnsiTheme="minorEastAsia" w:hint="eastAsia"/>
          <w:sz w:val="24"/>
        </w:rPr>
        <w:t>确定</w:t>
      </w:r>
      <w:r w:rsidR="00A744B2">
        <w:rPr>
          <w:rFonts w:asciiTheme="minorEastAsia" w:hAnsiTheme="minorEastAsia" w:hint="eastAsia"/>
          <w:sz w:val="24"/>
        </w:rPr>
        <w:t>，共同完成施工单位遴选，施工协议签订等前期工作。</w:t>
      </w:r>
    </w:p>
    <w:p w14:paraId="34B0BF33" w14:textId="17BBD8F7" w:rsidR="00F837C1" w:rsidRDefault="00F837C1" w:rsidP="0051339E">
      <w:pPr>
        <w:spacing w:line="360" w:lineRule="auto"/>
        <w:ind w:firstLineChars="200" w:firstLine="480"/>
        <w:rPr>
          <w:rFonts w:asciiTheme="minorEastAsia" w:hAnsiTheme="minorEastAsia" w:hint="eastAsia"/>
          <w:sz w:val="24"/>
        </w:rPr>
      </w:pPr>
      <w:r>
        <w:rPr>
          <w:rFonts w:asciiTheme="minorEastAsia" w:hAnsiTheme="minorEastAsia" w:hint="eastAsia"/>
          <w:sz w:val="24"/>
        </w:rPr>
        <w:lastRenderedPageBreak/>
        <w:t>2、现场施工建设</w:t>
      </w:r>
    </w:p>
    <w:p w14:paraId="2715DF17" w14:textId="376FC379" w:rsidR="00F837C1" w:rsidRDefault="00F837C1" w:rsidP="007D7BC7">
      <w:pPr>
        <w:spacing w:line="360" w:lineRule="auto"/>
        <w:ind w:firstLineChars="200" w:firstLine="480"/>
        <w:rPr>
          <w:rFonts w:asciiTheme="minorEastAsia" w:hAnsiTheme="minorEastAsia" w:hint="eastAsia"/>
          <w:sz w:val="24"/>
        </w:rPr>
      </w:pPr>
      <w:r>
        <w:rPr>
          <w:rFonts w:asciiTheme="minorEastAsia" w:hAnsiTheme="minorEastAsia" w:hint="eastAsia"/>
          <w:sz w:val="24"/>
        </w:rPr>
        <w:t>现场</w:t>
      </w:r>
      <w:r w:rsidR="00901A7C" w:rsidRPr="00F837C1">
        <w:rPr>
          <w:rFonts w:asciiTheme="minorEastAsia" w:hAnsiTheme="minorEastAsia" w:hint="eastAsia"/>
          <w:sz w:val="24"/>
        </w:rPr>
        <w:t>经</w:t>
      </w:r>
      <w:r w:rsidR="00884BD4" w:rsidRPr="00F837C1">
        <w:rPr>
          <w:rFonts w:asciiTheme="minorEastAsia" w:hAnsiTheme="minorEastAsia" w:hint="eastAsia"/>
          <w:sz w:val="24"/>
        </w:rPr>
        <w:t>教育局</w:t>
      </w:r>
      <w:r w:rsidR="00901A7C" w:rsidRPr="00F837C1">
        <w:rPr>
          <w:rFonts w:asciiTheme="minorEastAsia" w:hAnsiTheme="minorEastAsia" w:hint="eastAsia"/>
          <w:sz w:val="24"/>
        </w:rPr>
        <w:t>组织协调</w:t>
      </w:r>
      <w:r w:rsidR="00884BD4" w:rsidRPr="00F837C1">
        <w:rPr>
          <w:rFonts w:asciiTheme="minorEastAsia" w:hAnsiTheme="minorEastAsia" w:hint="eastAsia"/>
          <w:sz w:val="24"/>
        </w:rPr>
        <w:t>各小学</w:t>
      </w:r>
      <w:r w:rsidR="00901A7C" w:rsidRPr="00F837C1">
        <w:rPr>
          <w:rFonts w:asciiTheme="minorEastAsia" w:hAnsiTheme="minorEastAsia" w:hint="eastAsia"/>
          <w:sz w:val="24"/>
        </w:rPr>
        <w:t>确认具备开工条件后，</w:t>
      </w:r>
      <w:r w:rsidRPr="00F837C1">
        <w:rPr>
          <w:rFonts w:asciiTheme="minorEastAsia" w:hAnsiTheme="minorEastAsia" w:hint="eastAsia"/>
          <w:sz w:val="24"/>
        </w:rPr>
        <w:t>由施工单位进场施工</w:t>
      </w:r>
      <w:r w:rsidR="001044B5">
        <w:rPr>
          <w:rFonts w:asciiTheme="minorEastAsia" w:hAnsiTheme="minorEastAsia" w:hint="eastAsia"/>
          <w:sz w:val="24"/>
        </w:rPr>
        <w:t>，完成地面、基层处理、塑胶面层铺设、标识划线等工序。</w:t>
      </w:r>
      <w:r w:rsidRPr="00F837C1">
        <w:rPr>
          <w:rFonts w:asciiTheme="minorEastAsia" w:hAnsiTheme="minorEastAsia" w:hint="eastAsia"/>
          <w:sz w:val="24"/>
        </w:rPr>
        <w:t>为保证塑胶跑道建设标准质量及满足学校使用需求，由四所小学的负责</w:t>
      </w:r>
      <w:r w:rsidR="001044B5">
        <w:rPr>
          <w:rFonts w:asciiTheme="minorEastAsia" w:hAnsiTheme="minorEastAsia" w:hint="eastAsia"/>
          <w:sz w:val="24"/>
        </w:rPr>
        <w:t>人全程</w:t>
      </w:r>
      <w:r w:rsidRPr="001044B5">
        <w:rPr>
          <w:rFonts w:asciiTheme="minorEastAsia" w:hAnsiTheme="minorEastAsia"/>
          <w:sz w:val="24"/>
        </w:rPr>
        <w:t>参与工程质量监督，对材料进场、隐蔽工程施工、施工工艺、工程进度进行现场把关</w:t>
      </w:r>
      <w:r w:rsidR="007D7BC7">
        <w:rPr>
          <w:rFonts w:asciiTheme="minorEastAsia" w:hAnsiTheme="minorEastAsia" w:hint="eastAsia"/>
          <w:sz w:val="24"/>
        </w:rPr>
        <w:t>。基金会人员</w:t>
      </w:r>
      <w:r w:rsidRPr="00F837C1">
        <w:rPr>
          <w:rFonts w:asciiTheme="minorEastAsia" w:hAnsiTheme="minorEastAsia" w:hint="eastAsia"/>
          <w:sz w:val="24"/>
        </w:rPr>
        <w:t>及时跟进项目实施情况，</w:t>
      </w:r>
      <w:r w:rsidR="007D7BC7">
        <w:rPr>
          <w:rFonts w:asciiTheme="minorEastAsia" w:hAnsiTheme="minorEastAsia" w:hint="eastAsia"/>
          <w:sz w:val="24"/>
        </w:rPr>
        <w:t>不定期现场巡查，</w:t>
      </w:r>
      <w:r w:rsidRPr="00F837C1">
        <w:rPr>
          <w:rFonts w:asciiTheme="minorEastAsia" w:hAnsiTheme="minorEastAsia" w:hint="eastAsia"/>
          <w:sz w:val="24"/>
        </w:rPr>
        <w:t>审核有关施工材料的合格证明文件，</w:t>
      </w:r>
      <w:r w:rsidR="007D7BC7">
        <w:rPr>
          <w:rFonts w:asciiTheme="minorEastAsia" w:hAnsiTheme="minorEastAsia" w:hint="eastAsia"/>
          <w:sz w:val="24"/>
        </w:rPr>
        <w:t>监督施工质量，</w:t>
      </w:r>
      <w:r w:rsidRPr="00F837C1">
        <w:rPr>
          <w:rFonts w:asciiTheme="minorEastAsia" w:hAnsiTheme="minorEastAsia" w:hint="eastAsia"/>
          <w:sz w:val="24"/>
        </w:rPr>
        <w:t>与教育局</w:t>
      </w:r>
      <w:r w:rsidR="007D7BC7">
        <w:rPr>
          <w:rFonts w:asciiTheme="minorEastAsia" w:hAnsiTheme="minorEastAsia" w:hint="eastAsia"/>
          <w:sz w:val="24"/>
        </w:rPr>
        <w:t>和校方</w:t>
      </w:r>
      <w:r w:rsidRPr="00F837C1">
        <w:rPr>
          <w:rFonts w:asciiTheme="minorEastAsia" w:hAnsiTheme="minorEastAsia" w:hint="eastAsia"/>
          <w:sz w:val="24"/>
        </w:rPr>
        <w:t>共同</w:t>
      </w:r>
      <w:r w:rsidR="007D7BC7">
        <w:rPr>
          <w:rFonts w:asciiTheme="minorEastAsia" w:hAnsiTheme="minorEastAsia" w:hint="eastAsia"/>
          <w:sz w:val="24"/>
        </w:rPr>
        <w:t>对</w:t>
      </w:r>
      <w:r w:rsidRPr="00F837C1">
        <w:rPr>
          <w:rFonts w:asciiTheme="minorEastAsia" w:hAnsiTheme="minorEastAsia" w:hint="eastAsia"/>
          <w:sz w:val="24"/>
        </w:rPr>
        <w:t>四所小学</w:t>
      </w:r>
      <w:r w:rsidR="007D7BC7">
        <w:rPr>
          <w:rFonts w:asciiTheme="minorEastAsia" w:hAnsiTheme="minorEastAsia" w:hint="eastAsia"/>
          <w:sz w:val="24"/>
        </w:rPr>
        <w:t>进行</w:t>
      </w:r>
      <w:r w:rsidRPr="00F837C1">
        <w:rPr>
          <w:rFonts w:asciiTheme="minorEastAsia" w:hAnsiTheme="minorEastAsia" w:hint="eastAsia"/>
          <w:sz w:val="24"/>
        </w:rPr>
        <w:t>阶段性验收工作。</w:t>
      </w:r>
    </w:p>
    <w:p w14:paraId="116C1B91" w14:textId="7AADFC27" w:rsidR="007D7BC7" w:rsidRPr="00FD273C" w:rsidRDefault="00FD273C" w:rsidP="00FD273C">
      <w:pPr>
        <w:spacing w:line="360" w:lineRule="auto"/>
        <w:ind w:left="480"/>
        <w:rPr>
          <w:rFonts w:asciiTheme="minorEastAsia" w:hAnsiTheme="minorEastAsia" w:hint="eastAsia"/>
          <w:sz w:val="24"/>
        </w:rPr>
      </w:pPr>
      <w:r>
        <w:rPr>
          <w:rFonts w:asciiTheme="minorEastAsia" w:hAnsiTheme="minorEastAsia" w:hint="eastAsia"/>
          <w:sz w:val="24"/>
        </w:rPr>
        <w:t>3、</w:t>
      </w:r>
      <w:r w:rsidR="007D7BC7" w:rsidRPr="00FD273C">
        <w:rPr>
          <w:rFonts w:asciiTheme="minorEastAsia" w:hAnsiTheme="minorEastAsia" w:hint="eastAsia"/>
          <w:sz w:val="24"/>
        </w:rPr>
        <w:t>竣工验收交付</w:t>
      </w:r>
    </w:p>
    <w:p w14:paraId="0793775C" w14:textId="7E14F11F" w:rsidR="006D3FBB" w:rsidRPr="006D3FBB" w:rsidRDefault="006D3FBB" w:rsidP="006D3FBB">
      <w:pPr>
        <w:spacing w:line="360" w:lineRule="auto"/>
        <w:ind w:firstLineChars="200" w:firstLine="480"/>
        <w:rPr>
          <w:rFonts w:ascii="仿宋" w:eastAsia="仿宋" w:hAnsi="仿宋" w:hint="eastAsia"/>
          <w:sz w:val="24"/>
        </w:rPr>
      </w:pPr>
      <w:r w:rsidRPr="006D3FBB">
        <w:rPr>
          <w:rFonts w:asciiTheme="minorEastAsia" w:hAnsiTheme="minorEastAsia" w:hint="eastAsia"/>
          <w:sz w:val="24"/>
        </w:rPr>
        <w:t>项目工程完工后，由教育局及</w:t>
      </w:r>
      <w:r>
        <w:rPr>
          <w:rFonts w:asciiTheme="minorEastAsia" w:hAnsiTheme="minorEastAsia" w:hint="eastAsia"/>
          <w:sz w:val="24"/>
        </w:rPr>
        <w:t>校方、基金会</w:t>
      </w:r>
      <w:r w:rsidR="00516C4C">
        <w:rPr>
          <w:rFonts w:asciiTheme="minorEastAsia" w:hAnsiTheme="minorEastAsia" w:hint="eastAsia"/>
          <w:sz w:val="24"/>
        </w:rPr>
        <w:t>、</w:t>
      </w:r>
      <w:r w:rsidRPr="006D3FBB">
        <w:rPr>
          <w:rFonts w:asciiTheme="minorEastAsia" w:hAnsiTheme="minorEastAsia" w:hint="eastAsia"/>
          <w:sz w:val="24"/>
        </w:rPr>
        <w:t>施工</w:t>
      </w:r>
      <w:r w:rsidR="00516C4C">
        <w:rPr>
          <w:rFonts w:asciiTheme="minorEastAsia" w:hAnsiTheme="minorEastAsia" w:hint="eastAsia"/>
          <w:sz w:val="24"/>
        </w:rPr>
        <w:t>单位</w:t>
      </w:r>
      <w:r w:rsidRPr="006D3FBB">
        <w:rPr>
          <w:rFonts w:asciiTheme="minorEastAsia" w:hAnsiTheme="minorEastAsia" w:hint="eastAsia"/>
          <w:sz w:val="24"/>
        </w:rPr>
        <w:t>共同对四所学校的塑胶跑道进行现场验收，</w:t>
      </w:r>
      <w:r w:rsidR="00516C4C">
        <w:rPr>
          <w:rFonts w:asciiTheme="minorEastAsia" w:hAnsiTheme="minorEastAsia" w:hint="eastAsia"/>
          <w:sz w:val="24"/>
        </w:rPr>
        <w:t>查看表面平整度及厚度、标识标线等，核对跑道规格尺寸、查验材料检测报告。经验收跑道符合校园场地建设相关标准，无开裂脱层及刺激气味等问题</w:t>
      </w:r>
      <w:r w:rsidR="00EA402F">
        <w:rPr>
          <w:rFonts w:asciiTheme="minorEastAsia" w:hAnsiTheme="minorEastAsia" w:hint="eastAsia"/>
          <w:sz w:val="24"/>
        </w:rPr>
        <w:t>，</w:t>
      </w:r>
      <w:r w:rsidRPr="006D3FBB">
        <w:rPr>
          <w:rFonts w:asciiTheme="minorEastAsia" w:hAnsiTheme="minorEastAsia" w:hint="eastAsia"/>
          <w:sz w:val="24"/>
        </w:rPr>
        <w:t>验收合格后三方共同签署办理竣工验收合格手续</w:t>
      </w:r>
      <w:r w:rsidR="00516C4C">
        <w:rPr>
          <w:rFonts w:asciiTheme="minorEastAsia" w:hAnsiTheme="minorEastAsia" w:hint="eastAsia"/>
          <w:sz w:val="24"/>
        </w:rPr>
        <w:t>，</w:t>
      </w:r>
      <w:r w:rsidRPr="006D3FBB">
        <w:rPr>
          <w:rFonts w:asciiTheme="minorEastAsia" w:hAnsiTheme="minorEastAsia" w:hint="eastAsia"/>
          <w:sz w:val="24"/>
        </w:rPr>
        <w:t>四所小学的塑胶跑道正式移交教育局（学校）</w:t>
      </w:r>
      <w:r w:rsidR="00516C4C">
        <w:rPr>
          <w:rFonts w:asciiTheme="minorEastAsia" w:hAnsiTheme="minorEastAsia" w:hint="eastAsia"/>
          <w:sz w:val="24"/>
        </w:rPr>
        <w:t>投入使用及</w:t>
      </w:r>
      <w:r w:rsidRPr="006D3FBB">
        <w:rPr>
          <w:rFonts w:asciiTheme="minorEastAsia" w:hAnsiTheme="minorEastAsia" w:hint="eastAsia"/>
          <w:sz w:val="24"/>
        </w:rPr>
        <w:t>管理。</w:t>
      </w:r>
    </w:p>
    <w:p w14:paraId="3F56B02E" w14:textId="46E409B5" w:rsidR="006D3FBB"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五、</w:t>
      </w:r>
      <w:r w:rsidR="006D3FBB" w:rsidRPr="00FD273C">
        <w:rPr>
          <w:rFonts w:asciiTheme="minorEastAsia" w:hAnsiTheme="minorEastAsia" w:hint="eastAsia"/>
          <w:sz w:val="24"/>
        </w:rPr>
        <w:t>项目财务管理</w:t>
      </w:r>
    </w:p>
    <w:p w14:paraId="2DEF1FF3" w14:textId="1B15CA7D" w:rsidR="00EF2975" w:rsidRPr="00FD273C" w:rsidRDefault="00EF2975" w:rsidP="00FD273C">
      <w:pPr>
        <w:spacing w:line="360" w:lineRule="auto"/>
        <w:rPr>
          <w:rFonts w:asciiTheme="minorEastAsia" w:hAnsiTheme="minorEastAsia" w:hint="eastAsia"/>
          <w:sz w:val="24"/>
        </w:rPr>
      </w:pPr>
      <w:r w:rsidRPr="00FD273C">
        <w:rPr>
          <w:rFonts w:asciiTheme="minorEastAsia" w:hAnsiTheme="minorEastAsia" w:hint="eastAsia"/>
          <w:sz w:val="24"/>
        </w:rPr>
        <w:t>1、项目资金使用情况</w:t>
      </w:r>
    </w:p>
    <w:p w14:paraId="22CF58EE" w14:textId="6059B73B" w:rsidR="006D3FBB" w:rsidRDefault="00444B43" w:rsidP="00FD273C">
      <w:pPr>
        <w:spacing w:line="360" w:lineRule="auto"/>
        <w:ind w:firstLineChars="200" w:firstLine="480"/>
        <w:rPr>
          <w:rFonts w:asciiTheme="minorEastAsia" w:hAnsiTheme="minorEastAsia" w:hint="eastAsia"/>
          <w:sz w:val="24"/>
        </w:rPr>
      </w:pPr>
      <w:r>
        <w:rPr>
          <w:rFonts w:asciiTheme="minorEastAsia" w:hAnsiTheme="minorEastAsia" w:hint="eastAsia"/>
          <w:sz w:val="24"/>
        </w:rPr>
        <w:t>项目资金支出</w:t>
      </w:r>
      <w:r w:rsidR="001622A2">
        <w:rPr>
          <w:rFonts w:asciiTheme="minorEastAsia" w:hAnsiTheme="minorEastAsia" w:hint="eastAsia"/>
          <w:sz w:val="24"/>
        </w:rPr>
        <w:t>共计</w:t>
      </w:r>
      <w:r w:rsidR="00F53ECA" w:rsidRPr="001622A2">
        <w:rPr>
          <w:rFonts w:asciiTheme="minorEastAsia" w:hAnsiTheme="minorEastAsia" w:hint="eastAsia"/>
          <w:sz w:val="24"/>
        </w:rPr>
        <w:t>273676.73</w:t>
      </w:r>
      <w:r w:rsidRPr="001622A2">
        <w:rPr>
          <w:rFonts w:asciiTheme="minorEastAsia" w:hAnsiTheme="minorEastAsia" w:hint="eastAsia"/>
          <w:sz w:val="24"/>
        </w:rPr>
        <w:t>元，</w:t>
      </w:r>
      <w:r>
        <w:rPr>
          <w:rFonts w:asciiTheme="minorEastAsia" w:hAnsiTheme="minorEastAsia" w:hint="eastAsia"/>
          <w:sz w:val="24"/>
        </w:rPr>
        <w:t>包括材料、施工等全部费用。</w:t>
      </w:r>
    </w:p>
    <w:p w14:paraId="091464EE" w14:textId="35833D91" w:rsidR="00444B43" w:rsidRPr="007D7BC7" w:rsidRDefault="00444B43" w:rsidP="00FD273C">
      <w:pPr>
        <w:spacing w:line="360" w:lineRule="auto"/>
        <w:rPr>
          <w:rFonts w:asciiTheme="minorEastAsia" w:hAnsiTheme="minorEastAsia" w:hint="eastAsia"/>
          <w:sz w:val="24"/>
        </w:rPr>
      </w:pPr>
      <w:r>
        <w:rPr>
          <w:rFonts w:asciiTheme="minorEastAsia" w:hAnsiTheme="minorEastAsia" w:hint="eastAsia"/>
          <w:sz w:val="24"/>
        </w:rPr>
        <w:t>2、</w:t>
      </w:r>
      <w:r w:rsidR="00D4494E">
        <w:rPr>
          <w:rFonts w:asciiTheme="minorEastAsia" w:hAnsiTheme="minorEastAsia" w:hint="eastAsia"/>
          <w:sz w:val="24"/>
        </w:rPr>
        <w:t>项目</w:t>
      </w:r>
      <w:r>
        <w:rPr>
          <w:rFonts w:asciiTheme="minorEastAsia" w:hAnsiTheme="minorEastAsia" w:hint="eastAsia"/>
          <w:sz w:val="24"/>
        </w:rPr>
        <w:t>财务管理</w:t>
      </w:r>
    </w:p>
    <w:p w14:paraId="31140D09" w14:textId="410FF594" w:rsidR="00C33F09" w:rsidRPr="003A3999" w:rsidRDefault="00444B43" w:rsidP="00444B43">
      <w:pPr>
        <w:spacing w:line="360" w:lineRule="auto"/>
        <w:ind w:firstLineChars="200" w:firstLine="480"/>
        <w:rPr>
          <w:rFonts w:asciiTheme="minorEastAsia" w:hAnsiTheme="minorEastAsia" w:hint="eastAsia"/>
          <w:sz w:val="24"/>
        </w:rPr>
      </w:pPr>
      <w:r>
        <w:rPr>
          <w:rFonts w:asciiTheme="minorEastAsia" w:hAnsiTheme="minorEastAsia" w:hint="eastAsia"/>
          <w:sz w:val="24"/>
        </w:rPr>
        <w:t>项目</w:t>
      </w:r>
      <w:r w:rsidR="001C3B3A">
        <w:rPr>
          <w:rFonts w:asciiTheme="minorEastAsia" w:hAnsiTheme="minorEastAsia" w:hint="eastAsia"/>
          <w:sz w:val="24"/>
        </w:rPr>
        <w:t>资金</w:t>
      </w:r>
      <w:r>
        <w:rPr>
          <w:rFonts w:asciiTheme="minorEastAsia" w:hAnsiTheme="minorEastAsia" w:hint="eastAsia"/>
          <w:sz w:val="24"/>
        </w:rPr>
        <w:t>使用</w:t>
      </w:r>
      <w:r w:rsidR="00F85BB2">
        <w:rPr>
          <w:rFonts w:asciiTheme="minorEastAsia" w:hAnsiTheme="minorEastAsia" w:hint="eastAsia"/>
          <w:sz w:val="24"/>
        </w:rPr>
        <w:t>基金会</w:t>
      </w:r>
      <w:r>
        <w:rPr>
          <w:rFonts w:asciiTheme="minorEastAsia" w:hAnsiTheme="minorEastAsia" w:hint="eastAsia"/>
          <w:sz w:val="24"/>
        </w:rPr>
        <w:t>自有资金</w:t>
      </w:r>
      <w:r w:rsidR="00A744B2">
        <w:rPr>
          <w:rFonts w:asciiTheme="minorEastAsia" w:hAnsiTheme="minorEastAsia" w:hint="eastAsia"/>
          <w:sz w:val="24"/>
        </w:rPr>
        <w:t>落实</w:t>
      </w:r>
      <w:r>
        <w:rPr>
          <w:rFonts w:asciiTheme="minorEastAsia" w:hAnsiTheme="minorEastAsia" w:hint="eastAsia"/>
          <w:sz w:val="24"/>
        </w:rPr>
        <w:t>开展，</w:t>
      </w:r>
      <w:r w:rsidR="00017609">
        <w:rPr>
          <w:rFonts w:asciiTheme="minorEastAsia" w:hAnsiTheme="minorEastAsia" w:hint="eastAsia"/>
          <w:sz w:val="24"/>
        </w:rPr>
        <w:t>在财务</w:t>
      </w:r>
      <w:r w:rsidR="006F6DCD">
        <w:rPr>
          <w:rFonts w:asciiTheme="minorEastAsia" w:hAnsiTheme="minorEastAsia" w:hint="eastAsia"/>
          <w:sz w:val="24"/>
        </w:rPr>
        <w:t>管理方面</w:t>
      </w:r>
      <w:r w:rsidR="00017609">
        <w:rPr>
          <w:rFonts w:asciiTheme="minorEastAsia" w:hAnsiTheme="minorEastAsia" w:hint="eastAsia"/>
          <w:sz w:val="24"/>
        </w:rPr>
        <w:t>严格</w:t>
      </w:r>
      <w:r w:rsidR="0063695E">
        <w:rPr>
          <w:rFonts w:asciiTheme="minorEastAsia" w:hAnsiTheme="minorEastAsia" w:hint="eastAsia"/>
          <w:sz w:val="24"/>
        </w:rPr>
        <w:t>加强对项目资金</w:t>
      </w:r>
      <w:r w:rsidR="00F85BB2">
        <w:rPr>
          <w:rFonts w:asciiTheme="minorEastAsia" w:hAnsiTheme="minorEastAsia" w:hint="eastAsia"/>
          <w:sz w:val="24"/>
        </w:rPr>
        <w:t>的管控</w:t>
      </w:r>
      <w:r w:rsidR="00C33F09">
        <w:rPr>
          <w:rFonts w:asciiTheme="minorEastAsia" w:hAnsiTheme="minorEastAsia" w:hint="eastAsia"/>
          <w:sz w:val="24"/>
        </w:rPr>
        <w:t>，</w:t>
      </w:r>
      <w:r w:rsidR="00C33F09" w:rsidRPr="003A3999">
        <w:rPr>
          <w:rFonts w:asciiTheme="minorEastAsia" w:hAnsiTheme="minorEastAsia" w:hint="eastAsia"/>
          <w:sz w:val="24"/>
        </w:rPr>
        <w:t>以经</w:t>
      </w:r>
      <w:r w:rsidR="00C33F09">
        <w:rPr>
          <w:rFonts w:asciiTheme="minorEastAsia" w:hAnsiTheme="minorEastAsia" w:hint="eastAsia"/>
          <w:sz w:val="24"/>
        </w:rPr>
        <w:t>当地</w:t>
      </w:r>
      <w:r w:rsidR="00C33F09" w:rsidRPr="003A3999">
        <w:rPr>
          <w:rFonts w:asciiTheme="minorEastAsia" w:hAnsiTheme="minorEastAsia" w:hint="eastAsia"/>
          <w:sz w:val="24"/>
        </w:rPr>
        <w:t>审计部门审核确定的工程预算为</w:t>
      </w:r>
      <w:r w:rsidR="00C33F09">
        <w:rPr>
          <w:rFonts w:asciiTheme="minorEastAsia" w:hAnsiTheme="minorEastAsia" w:hint="eastAsia"/>
          <w:sz w:val="24"/>
        </w:rPr>
        <w:t>基础，按固定总价方式与施工</w:t>
      </w:r>
      <w:r w:rsidR="00D4494E">
        <w:rPr>
          <w:rFonts w:asciiTheme="minorEastAsia" w:hAnsiTheme="minorEastAsia" w:hint="eastAsia"/>
          <w:sz w:val="24"/>
        </w:rPr>
        <w:t>单位</w:t>
      </w:r>
      <w:r w:rsidR="00C33F09">
        <w:rPr>
          <w:rFonts w:asciiTheme="minorEastAsia" w:hAnsiTheme="minorEastAsia" w:hint="eastAsia"/>
          <w:sz w:val="24"/>
        </w:rPr>
        <w:t>签订施工合同，明确约定付款方式</w:t>
      </w:r>
      <w:r w:rsidR="00FE4E43">
        <w:rPr>
          <w:rFonts w:asciiTheme="minorEastAsia" w:hAnsiTheme="minorEastAsia" w:hint="eastAsia"/>
          <w:sz w:val="24"/>
        </w:rPr>
        <w:t>、</w:t>
      </w:r>
      <w:r w:rsidR="00C33F09">
        <w:rPr>
          <w:rFonts w:asciiTheme="minorEastAsia" w:hAnsiTheme="minorEastAsia" w:hint="eastAsia"/>
          <w:sz w:val="24"/>
        </w:rPr>
        <w:t>付款比例</w:t>
      </w:r>
      <w:r w:rsidR="00FE4E43">
        <w:rPr>
          <w:rFonts w:asciiTheme="minorEastAsia" w:hAnsiTheme="minorEastAsia" w:hint="eastAsia"/>
          <w:sz w:val="24"/>
        </w:rPr>
        <w:t>及质保金</w:t>
      </w:r>
      <w:r w:rsidR="00995D71">
        <w:rPr>
          <w:rFonts w:asciiTheme="minorEastAsia" w:hAnsiTheme="minorEastAsia" w:hint="eastAsia"/>
          <w:sz w:val="24"/>
        </w:rPr>
        <w:t>额</w:t>
      </w:r>
      <w:r w:rsidR="00C33F09">
        <w:rPr>
          <w:rFonts w:asciiTheme="minorEastAsia" w:hAnsiTheme="minorEastAsia" w:hint="eastAsia"/>
          <w:sz w:val="24"/>
        </w:rPr>
        <w:t>。</w:t>
      </w:r>
      <w:r w:rsidR="00FC4B1E">
        <w:rPr>
          <w:rFonts w:asciiTheme="minorEastAsia" w:hAnsiTheme="minorEastAsia" w:hint="eastAsia"/>
          <w:sz w:val="24"/>
        </w:rPr>
        <w:t>项目款</w:t>
      </w:r>
      <w:r w:rsidR="00FC4B1E">
        <w:rPr>
          <w:rFonts w:asciiTheme="minorEastAsia" w:hAnsiTheme="minorEastAsia" w:hint="eastAsia"/>
          <w:sz w:val="24"/>
        </w:rPr>
        <w:lastRenderedPageBreak/>
        <w:t>项</w:t>
      </w:r>
      <w:r w:rsidR="00D4494E">
        <w:rPr>
          <w:rFonts w:asciiTheme="minorEastAsia" w:hAnsiTheme="minorEastAsia" w:hint="eastAsia"/>
          <w:sz w:val="24"/>
        </w:rPr>
        <w:t>支出</w:t>
      </w:r>
      <w:r w:rsidR="00C33F09">
        <w:rPr>
          <w:rFonts w:asciiTheme="minorEastAsia" w:hAnsiTheme="minorEastAsia" w:hint="eastAsia"/>
          <w:sz w:val="24"/>
        </w:rPr>
        <w:t>严格履行</w:t>
      </w:r>
      <w:r w:rsidR="003C06D0">
        <w:rPr>
          <w:rFonts w:asciiTheme="minorEastAsia" w:hAnsiTheme="minorEastAsia" w:hint="eastAsia"/>
          <w:sz w:val="24"/>
        </w:rPr>
        <w:t>资金</w:t>
      </w:r>
      <w:r w:rsidR="00C33F09">
        <w:rPr>
          <w:rFonts w:asciiTheme="minorEastAsia" w:hAnsiTheme="minorEastAsia" w:hint="eastAsia"/>
          <w:sz w:val="24"/>
        </w:rPr>
        <w:t>审批程序</w:t>
      </w:r>
      <w:r w:rsidR="00D4494E">
        <w:rPr>
          <w:rFonts w:asciiTheme="minorEastAsia" w:hAnsiTheme="minorEastAsia" w:hint="eastAsia"/>
          <w:sz w:val="24"/>
        </w:rPr>
        <w:t>，支出票据完整合</w:t>
      </w:r>
      <w:proofErr w:type="gramStart"/>
      <w:r w:rsidR="00D4494E">
        <w:rPr>
          <w:rFonts w:asciiTheme="minorEastAsia" w:hAnsiTheme="minorEastAsia" w:hint="eastAsia"/>
          <w:sz w:val="24"/>
        </w:rPr>
        <w:t>规</w:t>
      </w:r>
      <w:proofErr w:type="gramEnd"/>
      <w:r w:rsidR="00D4494E">
        <w:rPr>
          <w:rFonts w:asciiTheme="minorEastAsia" w:hAnsiTheme="minorEastAsia" w:hint="eastAsia"/>
          <w:sz w:val="24"/>
        </w:rPr>
        <w:t>。</w:t>
      </w:r>
      <w:r w:rsidR="003C06D0">
        <w:rPr>
          <w:rFonts w:asciiTheme="minorEastAsia" w:hAnsiTheme="minorEastAsia" w:hint="eastAsia"/>
          <w:sz w:val="24"/>
        </w:rPr>
        <w:t>。</w:t>
      </w:r>
    </w:p>
    <w:p w14:paraId="6FCD31D2" w14:textId="6246D803" w:rsidR="00395F47"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六、</w:t>
      </w:r>
      <w:r w:rsidR="00395F47" w:rsidRPr="00FD273C">
        <w:rPr>
          <w:rFonts w:asciiTheme="minorEastAsia" w:hAnsiTheme="minorEastAsia" w:hint="eastAsia"/>
          <w:sz w:val="24"/>
        </w:rPr>
        <w:t>项目捐赠</w:t>
      </w:r>
    </w:p>
    <w:p w14:paraId="681559D3" w14:textId="78515E78" w:rsidR="00BE7537" w:rsidRPr="009B3840" w:rsidRDefault="00BE7537" w:rsidP="009B3840">
      <w:pPr>
        <w:spacing w:line="360" w:lineRule="auto"/>
        <w:ind w:firstLineChars="200" w:firstLine="480"/>
        <w:rPr>
          <w:rFonts w:asciiTheme="minorEastAsia" w:hAnsiTheme="minorEastAsia" w:hint="eastAsia"/>
          <w:sz w:val="24"/>
        </w:rPr>
      </w:pPr>
      <w:r w:rsidRPr="009B3840">
        <w:rPr>
          <w:rFonts w:asciiTheme="minorEastAsia" w:hAnsiTheme="minorEastAsia" w:hint="eastAsia"/>
          <w:sz w:val="24"/>
        </w:rPr>
        <w:t>项目竣工验收后，</w:t>
      </w:r>
      <w:r w:rsidR="005325F6">
        <w:rPr>
          <w:rFonts w:asciiTheme="minorEastAsia" w:hAnsiTheme="minorEastAsia" w:hint="eastAsia"/>
          <w:sz w:val="24"/>
        </w:rPr>
        <w:t>在当地各级相关部门的重视支持下，</w:t>
      </w:r>
      <w:r w:rsidR="009B3840">
        <w:rPr>
          <w:rFonts w:asciiTheme="minorEastAsia" w:hAnsiTheme="minorEastAsia" w:hint="eastAsia"/>
          <w:sz w:val="24"/>
        </w:rPr>
        <w:t>基金会塑胶跑道捐赠仪式同步举行。</w:t>
      </w:r>
      <w:r w:rsidR="009B3840" w:rsidRPr="009B3840">
        <w:rPr>
          <w:rFonts w:asciiTheme="minorEastAsia" w:hAnsiTheme="minorEastAsia" w:hint="eastAsia"/>
          <w:sz w:val="24"/>
        </w:rPr>
        <w:t>基金会</w:t>
      </w:r>
      <w:r w:rsidR="009E051B" w:rsidRPr="009B3840">
        <w:rPr>
          <w:rFonts w:asciiTheme="minorEastAsia" w:hAnsiTheme="minorEastAsia" w:hint="eastAsia"/>
          <w:sz w:val="24"/>
        </w:rPr>
        <w:t>与教育局</w:t>
      </w:r>
      <w:r w:rsidR="009B3840">
        <w:rPr>
          <w:rFonts w:asciiTheme="minorEastAsia" w:hAnsiTheme="minorEastAsia" w:hint="eastAsia"/>
          <w:sz w:val="24"/>
        </w:rPr>
        <w:t>在仪式现场完成</w:t>
      </w:r>
      <w:r w:rsidR="00196886" w:rsidRPr="009B3840">
        <w:rPr>
          <w:rFonts w:asciiTheme="minorEastAsia" w:hAnsiTheme="minorEastAsia" w:hint="eastAsia"/>
          <w:sz w:val="24"/>
        </w:rPr>
        <w:t>捐赠协议</w:t>
      </w:r>
      <w:r w:rsidR="009B3840">
        <w:rPr>
          <w:rFonts w:asciiTheme="minorEastAsia" w:hAnsiTheme="minorEastAsia" w:hint="eastAsia"/>
          <w:sz w:val="24"/>
        </w:rPr>
        <w:t>签署</w:t>
      </w:r>
      <w:r w:rsidR="00196886" w:rsidRPr="009B3840">
        <w:rPr>
          <w:rFonts w:asciiTheme="minorEastAsia" w:hAnsiTheme="minorEastAsia" w:hint="eastAsia"/>
          <w:sz w:val="24"/>
        </w:rPr>
        <w:t>、</w:t>
      </w:r>
      <w:r w:rsidR="009E051B" w:rsidRPr="009B3840">
        <w:rPr>
          <w:rFonts w:asciiTheme="minorEastAsia" w:hAnsiTheme="minorEastAsia" w:hint="eastAsia"/>
          <w:sz w:val="24"/>
        </w:rPr>
        <w:t>捐赠</w:t>
      </w:r>
      <w:r w:rsidR="00196886" w:rsidRPr="009B3840">
        <w:rPr>
          <w:rFonts w:asciiTheme="minorEastAsia" w:hAnsiTheme="minorEastAsia" w:hint="eastAsia"/>
          <w:sz w:val="24"/>
        </w:rPr>
        <w:t>资产接收</w:t>
      </w:r>
      <w:r w:rsidR="009E051B" w:rsidRPr="009B3840">
        <w:rPr>
          <w:rFonts w:asciiTheme="minorEastAsia" w:hAnsiTheme="minorEastAsia" w:hint="eastAsia"/>
          <w:sz w:val="24"/>
        </w:rPr>
        <w:t>确认等</w:t>
      </w:r>
      <w:r w:rsidR="009B3840">
        <w:rPr>
          <w:rFonts w:asciiTheme="minorEastAsia" w:hAnsiTheme="minorEastAsia" w:hint="eastAsia"/>
          <w:sz w:val="24"/>
        </w:rPr>
        <w:t>工作</w:t>
      </w:r>
      <w:r w:rsidR="009E051B" w:rsidRPr="009B3840">
        <w:rPr>
          <w:rFonts w:asciiTheme="minorEastAsia" w:hAnsiTheme="minorEastAsia" w:hint="eastAsia"/>
          <w:sz w:val="24"/>
        </w:rPr>
        <w:t>，</w:t>
      </w:r>
      <w:r w:rsidR="00827329">
        <w:rPr>
          <w:rFonts w:asciiTheme="minorEastAsia" w:hAnsiTheme="minorEastAsia" w:hint="eastAsia"/>
          <w:sz w:val="24"/>
        </w:rPr>
        <w:t>芦台小学</w:t>
      </w:r>
      <w:r w:rsidR="009B3840">
        <w:rPr>
          <w:rFonts w:asciiTheme="minorEastAsia" w:hAnsiTheme="minorEastAsia" w:hint="eastAsia"/>
          <w:sz w:val="24"/>
        </w:rPr>
        <w:t>塑胶跑道项目圆满结束。</w:t>
      </w:r>
    </w:p>
    <w:p w14:paraId="02F62E17" w14:textId="461A579B" w:rsidR="0094547D"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七、</w:t>
      </w:r>
      <w:r w:rsidR="0094547D" w:rsidRPr="00FD273C">
        <w:rPr>
          <w:rFonts w:asciiTheme="minorEastAsia" w:hAnsiTheme="minorEastAsia" w:hint="eastAsia"/>
          <w:sz w:val="24"/>
        </w:rPr>
        <w:t>项目</w:t>
      </w:r>
      <w:r w:rsidR="00BD6BF4" w:rsidRPr="00FD273C">
        <w:rPr>
          <w:rFonts w:asciiTheme="minorEastAsia" w:hAnsiTheme="minorEastAsia" w:hint="eastAsia"/>
          <w:sz w:val="24"/>
        </w:rPr>
        <w:t>成效</w:t>
      </w:r>
      <w:r w:rsidR="0094547D" w:rsidRPr="00FD273C">
        <w:rPr>
          <w:rFonts w:asciiTheme="minorEastAsia" w:hAnsiTheme="minorEastAsia" w:hint="eastAsia"/>
          <w:sz w:val="24"/>
        </w:rPr>
        <w:t>及反馈</w:t>
      </w:r>
      <w:r w:rsidR="00BE7537" w:rsidRPr="00FD273C">
        <w:rPr>
          <w:rFonts w:asciiTheme="minorEastAsia" w:hAnsiTheme="minorEastAsia" w:hint="eastAsia"/>
          <w:sz w:val="24"/>
        </w:rPr>
        <w:t>（</w:t>
      </w:r>
      <w:r w:rsidR="00BD6BF4" w:rsidRPr="00FD273C">
        <w:rPr>
          <w:rFonts w:asciiTheme="minorEastAsia" w:hAnsiTheme="minorEastAsia" w:hint="eastAsia"/>
          <w:sz w:val="24"/>
        </w:rPr>
        <w:t>后</w:t>
      </w:r>
      <w:r w:rsidR="00BE7537" w:rsidRPr="00FD273C">
        <w:rPr>
          <w:rFonts w:asciiTheme="minorEastAsia" w:hAnsiTheme="minorEastAsia" w:hint="eastAsia"/>
          <w:sz w:val="24"/>
        </w:rPr>
        <w:t>附照片及相关</w:t>
      </w:r>
      <w:r w:rsidR="00BD6BF4" w:rsidRPr="00FD273C">
        <w:rPr>
          <w:rFonts w:asciiTheme="minorEastAsia" w:hAnsiTheme="minorEastAsia" w:hint="eastAsia"/>
          <w:sz w:val="24"/>
        </w:rPr>
        <w:t>媒体</w:t>
      </w:r>
      <w:r w:rsidR="00BE7537" w:rsidRPr="00FD273C">
        <w:rPr>
          <w:rFonts w:asciiTheme="minorEastAsia" w:hAnsiTheme="minorEastAsia" w:hint="eastAsia"/>
          <w:sz w:val="24"/>
        </w:rPr>
        <w:t>报道）</w:t>
      </w:r>
    </w:p>
    <w:p w14:paraId="79FE249C" w14:textId="2906554A" w:rsidR="00827329" w:rsidRDefault="00FD273C" w:rsidP="00FD273C">
      <w:pPr>
        <w:spacing w:line="360" w:lineRule="auto"/>
        <w:ind w:left="120"/>
        <w:rPr>
          <w:rFonts w:asciiTheme="minorEastAsia" w:hAnsiTheme="minorEastAsia"/>
          <w:sz w:val="24"/>
        </w:rPr>
      </w:pPr>
      <w:r>
        <w:rPr>
          <w:rFonts w:asciiTheme="minorEastAsia" w:hAnsiTheme="minorEastAsia" w:hint="eastAsia"/>
          <w:sz w:val="24"/>
        </w:rPr>
        <w:t>1、</w:t>
      </w:r>
      <w:r w:rsidR="00606F1F" w:rsidRPr="00FD273C">
        <w:rPr>
          <w:rFonts w:asciiTheme="minorEastAsia" w:hAnsiTheme="minorEastAsia" w:hint="eastAsia"/>
          <w:sz w:val="24"/>
        </w:rPr>
        <w:t>补齐校园设施短板，改善硬件环境。新建塑胶跑道正式投入使用，彻底解决学校跑道缺失短板，满足了日常体育教学及学生户外训练、活动需求。</w:t>
      </w:r>
    </w:p>
    <w:p w14:paraId="404A6DC5" w14:textId="76BEDF04" w:rsidR="00B66666" w:rsidRPr="00FD273C" w:rsidRDefault="00B66666" w:rsidP="00FD273C">
      <w:pPr>
        <w:spacing w:line="360" w:lineRule="auto"/>
        <w:ind w:left="120"/>
        <w:rPr>
          <w:rFonts w:asciiTheme="minorEastAsia" w:hAnsiTheme="minorEastAsia" w:hint="eastAsia"/>
          <w:sz w:val="24"/>
        </w:rPr>
      </w:pPr>
      <w:r>
        <w:rPr>
          <w:noProof/>
        </w:rPr>
        <w:drawing>
          <wp:inline distT="0" distB="0" distL="0" distR="0" wp14:anchorId="2753793F" wp14:editId="5125A210">
            <wp:extent cx="2520000" cy="1263600"/>
            <wp:effectExtent l="0" t="0" r="0" b="0"/>
            <wp:docPr id="753799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000" cy="1263600"/>
                    </a:xfrm>
                    <a:prstGeom prst="rect">
                      <a:avLst/>
                    </a:prstGeom>
                    <a:noFill/>
                    <a:ln>
                      <a:noFill/>
                    </a:ln>
                  </pic:spPr>
                </pic:pic>
              </a:graphicData>
            </a:graphic>
          </wp:inline>
        </w:drawing>
      </w:r>
      <w:r w:rsidR="00523C83">
        <w:rPr>
          <w:noProof/>
        </w:rPr>
        <w:drawing>
          <wp:inline distT="0" distB="0" distL="0" distR="0" wp14:anchorId="0D8AE8AD" wp14:editId="5A99963E">
            <wp:extent cx="2520000" cy="1270800"/>
            <wp:effectExtent l="0" t="0" r="0" b="5715"/>
            <wp:docPr id="19833528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000" cy="1270800"/>
                    </a:xfrm>
                    <a:prstGeom prst="rect">
                      <a:avLst/>
                    </a:prstGeom>
                    <a:noFill/>
                    <a:ln>
                      <a:noFill/>
                    </a:ln>
                  </pic:spPr>
                </pic:pic>
              </a:graphicData>
            </a:graphic>
          </wp:inline>
        </w:drawing>
      </w:r>
    </w:p>
    <w:p w14:paraId="2B0715F7" w14:textId="60C95719" w:rsidR="006F60F8" w:rsidRDefault="00FD273C" w:rsidP="00FD273C">
      <w:pPr>
        <w:spacing w:line="360" w:lineRule="auto"/>
        <w:ind w:left="120"/>
        <w:rPr>
          <w:rFonts w:asciiTheme="minorEastAsia" w:hAnsiTheme="minorEastAsia"/>
          <w:sz w:val="24"/>
        </w:rPr>
      </w:pPr>
      <w:r>
        <w:rPr>
          <w:rFonts w:asciiTheme="minorEastAsia" w:hAnsiTheme="minorEastAsia" w:hint="eastAsia"/>
          <w:sz w:val="24"/>
        </w:rPr>
        <w:t>2、</w:t>
      </w:r>
      <w:r w:rsidR="00606F1F" w:rsidRPr="00FD273C">
        <w:rPr>
          <w:rFonts w:asciiTheme="minorEastAsia" w:hAnsiTheme="minorEastAsia" w:hint="eastAsia"/>
          <w:sz w:val="24"/>
        </w:rPr>
        <w:t>教育局及全体师生对</w:t>
      </w:r>
      <w:r w:rsidR="006F60F8" w:rsidRPr="00FD273C">
        <w:rPr>
          <w:rFonts w:asciiTheme="minorEastAsia" w:hAnsiTheme="minorEastAsia" w:hint="eastAsia"/>
          <w:sz w:val="24"/>
        </w:rPr>
        <w:t>塑胶跑道</w:t>
      </w:r>
      <w:r w:rsidR="00606F1F" w:rsidRPr="00FD273C">
        <w:rPr>
          <w:rFonts w:asciiTheme="minorEastAsia" w:hAnsiTheme="minorEastAsia" w:hint="eastAsia"/>
          <w:sz w:val="24"/>
        </w:rPr>
        <w:t>项目</w:t>
      </w:r>
      <w:r w:rsidR="006F60F8" w:rsidRPr="00FD273C">
        <w:rPr>
          <w:rFonts w:asciiTheme="minorEastAsia" w:hAnsiTheme="minorEastAsia" w:hint="eastAsia"/>
          <w:sz w:val="24"/>
        </w:rPr>
        <w:t>反响良好。各学校均对塑胶跑道非常满意，校方表示学生跑步训练、课间活动的积极性明显提高。</w:t>
      </w:r>
    </w:p>
    <w:p w14:paraId="247AFBBC" w14:textId="67BF3B21" w:rsidR="00523C83" w:rsidRPr="00FD273C" w:rsidRDefault="00523C83" w:rsidP="00FD273C">
      <w:pPr>
        <w:spacing w:line="360" w:lineRule="auto"/>
        <w:ind w:left="120"/>
        <w:rPr>
          <w:rFonts w:asciiTheme="minorEastAsia" w:hAnsiTheme="minorEastAsia" w:hint="eastAsia"/>
          <w:sz w:val="24"/>
        </w:rPr>
      </w:pPr>
      <w:r>
        <w:rPr>
          <w:noProof/>
        </w:rPr>
        <w:drawing>
          <wp:inline distT="0" distB="0" distL="0" distR="0" wp14:anchorId="7D56EA2A" wp14:editId="71BC29B9">
            <wp:extent cx="2520000" cy="1278000"/>
            <wp:effectExtent l="0" t="0" r="0" b="0"/>
            <wp:docPr id="10027547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278000"/>
                    </a:xfrm>
                    <a:prstGeom prst="rect">
                      <a:avLst/>
                    </a:prstGeom>
                    <a:noFill/>
                    <a:ln>
                      <a:noFill/>
                    </a:ln>
                  </pic:spPr>
                </pic:pic>
              </a:graphicData>
            </a:graphic>
          </wp:inline>
        </w:drawing>
      </w:r>
      <w:r>
        <w:rPr>
          <w:noProof/>
        </w:rPr>
        <w:drawing>
          <wp:inline distT="0" distB="0" distL="0" distR="0" wp14:anchorId="45A8284C" wp14:editId="1D416B40">
            <wp:extent cx="2520000" cy="1249200"/>
            <wp:effectExtent l="0" t="0" r="0" b="8255"/>
            <wp:docPr id="11785003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249200"/>
                    </a:xfrm>
                    <a:prstGeom prst="rect">
                      <a:avLst/>
                    </a:prstGeom>
                    <a:noFill/>
                    <a:ln>
                      <a:noFill/>
                    </a:ln>
                  </pic:spPr>
                </pic:pic>
              </a:graphicData>
            </a:graphic>
          </wp:inline>
        </w:drawing>
      </w:r>
    </w:p>
    <w:p w14:paraId="05FA6E34" w14:textId="0EBFD983" w:rsidR="00606F1F" w:rsidRPr="00FD273C" w:rsidRDefault="00FD273C" w:rsidP="00FD273C">
      <w:pPr>
        <w:spacing w:line="360" w:lineRule="auto"/>
        <w:ind w:left="120"/>
        <w:rPr>
          <w:rFonts w:asciiTheme="minorEastAsia" w:hAnsiTheme="minorEastAsia" w:hint="eastAsia"/>
          <w:sz w:val="24"/>
        </w:rPr>
      </w:pPr>
      <w:r>
        <w:rPr>
          <w:rFonts w:asciiTheme="minorEastAsia" w:hAnsiTheme="minorEastAsia" w:hint="eastAsia"/>
          <w:sz w:val="24"/>
        </w:rPr>
        <w:t>3、</w:t>
      </w:r>
      <w:r w:rsidR="006F60F8" w:rsidRPr="00FD273C">
        <w:rPr>
          <w:rFonts w:asciiTheme="minorEastAsia" w:hAnsiTheme="minorEastAsia" w:hint="eastAsia"/>
          <w:sz w:val="24"/>
        </w:rPr>
        <w:t>为改善农村小学办学条件和实现国家义务教育优质均衡发展达标提供了坚实的硬件保障。上级部门考察塑胶跑道后，对芦台教育工作给与充分认可</w:t>
      </w:r>
      <w:r w:rsidR="00112F9E" w:rsidRPr="00FD273C">
        <w:rPr>
          <w:rFonts w:asciiTheme="minorEastAsia" w:hAnsiTheme="minorEastAsia" w:hint="eastAsia"/>
          <w:sz w:val="24"/>
        </w:rPr>
        <w:t>和</w:t>
      </w:r>
      <w:r w:rsidR="006F60F8" w:rsidRPr="00FD273C">
        <w:rPr>
          <w:rFonts w:asciiTheme="minorEastAsia" w:hAnsiTheme="minorEastAsia" w:hint="eastAsia"/>
          <w:sz w:val="24"/>
        </w:rPr>
        <w:t>肯定</w:t>
      </w:r>
      <w:r w:rsidR="00112F9E" w:rsidRPr="00FD273C">
        <w:rPr>
          <w:rFonts w:asciiTheme="minorEastAsia" w:hAnsiTheme="minorEastAsia" w:hint="eastAsia"/>
          <w:sz w:val="24"/>
        </w:rPr>
        <w:t>。</w:t>
      </w:r>
    </w:p>
    <w:p w14:paraId="14AA6C33" w14:textId="40E54D72" w:rsidR="004F3B7C" w:rsidRPr="00FD273C" w:rsidRDefault="00FD273C" w:rsidP="00FD273C">
      <w:pPr>
        <w:spacing w:line="360" w:lineRule="auto"/>
        <w:ind w:left="120"/>
        <w:rPr>
          <w:rFonts w:asciiTheme="minorEastAsia" w:hAnsiTheme="minorEastAsia" w:hint="eastAsia"/>
          <w:sz w:val="24"/>
        </w:rPr>
      </w:pPr>
      <w:r>
        <w:rPr>
          <w:rFonts w:asciiTheme="minorEastAsia" w:hAnsiTheme="minorEastAsia" w:hint="eastAsia"/>
          <w:sz w:val="24"/>
        </w:rPr>
        <w:lastRenderedPageBreak/>
        <w:t>4、</w:t>
      </w:r>
      <w:r w:rsidR="00112F9E" w:rsidRPr="00FD273C">
        <w:rPr>
          <w:rFonts w:asciiTheme="minorEastAsia" w:hAnsiTheme="minorEastAsia" w:hint="eastAsia"/>
          <w:sz w:val="24"/>
        </w:rPr>
        <w:t>充分体现了基金会</w:t>
      </w:r>
      <w:proofErr w:type="gramStart"/>
      <w:r w:rsidR="00112F9E" w:rsidRPr="00FD273C">
        <w:rPr>
          <w:rFonts w:asciiTheme="minorEastAsia" w:hAnsiTheme="minorEastAsia" w:hint="eastAsia"/>
          <w:sz w:val="24"/>
        </w:rPr>
        <w:t>践行</w:t>
      </w:r>
      <w:proofErr w:type="gramEnd"/>
      <w:r w:rsidR="00112F9E" w:rsidRPr="00FD273C">
        <w:rPr>
          <w:rFonts w:asciiTheme="minorEastAsia" w:hAnsiTheme="minorEastAsia" w:hint="eastAsia"/>
          <w:sz w:val="24"/>
        </w:rPr>
        <w:t>捐资助学的理念和行动，通过捐赠仪式及各级相关媒体报道，突出公益价值，引导和带动更多社会力量支持乡村教育发展。</w:t>
      </w:r>
    </w:p>
    <w:p w14:paraId="2A8DAE0A" w14:textId="3EFE8EBD" w:rsidR="00FB219E" w:rsidRDefault="00FB219E" w:rsidP="00FB219E">
      <w:pPr>
        <w:pStyle w:val="a9"/>
        <w:spacing w:line="360" w:lineRule="auto"/>
        <w:ind w:left="840"/>
        <w:rPr>
          <w:rFonts w:asciiTheme="minorEastAsia" w:hAnsiTheme="minorEastAsia" w:hint="eastAsia"/>
          <w:sz w:val="24"/>
        </w:rPr>
      </w:pPr>
      <w:r>
        <w:rPr>
          <w:noProof/>
        </w:rPr>
        <w:drawing>
          <wp:inline distT="0" distB="0" distL="0" distR="0" wp14:anchorId="6FBD88D0" wp14:editId="0A54F631">
            <wp:extent cx="1299600" cy="1980000"/>
            <wp:effectExtent l="0" t="0" r="0" b="1270"/>
            <wp:docPr id="329442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600" cy="1980000"/>
                    </a:xfrm>
                    <a:prstGeom prst="rect">
                      <a:avLst/>
                    </a:prstGeom>
                    <a:noFill/>
                    <a:ln>
                      <a:noFill/>
                    </a:ln>
                  </pic:spPr>
                </pic:pic>
              </a:graphicData>
            </a:graphic>
          </wp:inline>
        </w:drawing>
      </w:r>
      <w:r>
        <w:rPr>
          <w:noProof/>
        </w:rPr>
        <w:drawing>
          <wp:inline distT="0" distB="0" distL="0" distR="0" wp14:anchorId="7DAAA31C" wp14:editId="47E07E2A">
            <wp:extent cx="1627200" cy="1980000"/>
            <wp:effectExtent l="0" t="0" r="0" b="1270"/>
            <wp:docPr id="3142402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7200" cy="1980000"/>
                    </a:xfrm>
                    <a:prstGeom prst="rect">
                      <a:avLst/>
                    </a:prstGeom>
                    <a:noFill/>
                    <a:ln>
                      <a:noFill/>
                    </a:ln>
                  </pic:spPr>
                </pic:pic>
              </a:graphicData>
            </a:graphic>
          </wp:inline>
        </w:drawing>
      </w:r>
      <w:r>
        <w:rPr>
          <w:noProof/>
        </w:rPr>
        <w:drawing>
          <wp:inline distT="0" distB="0" distL="0" distR="0" wp14:anchorId="419C7255" wp14:editId="3E75CA59">
            <wp:extent cx="1580400" cy="1980000"/>
            <wp:effectExtent l="0" t="0" r="1270" b="1270"/>
            <wp:docPr id="12542805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400" cy="1980000"/>
                    </a:xfrm>
                    <a:prstGeom prst="rect">
                      <a:avLst/>
                    </a:prstGeom>
                    <a:noFill/>
                    <a:ln>
                      <a:noFill/>
                    </a:ln>
                  </pic:spPr>
                </pic:pic>
              </a:graphicData>
            </a:graphic>
          </wp:inline>
        </w:drawing>
      </w:r>
    </w:p>
    <w:p w14:paraId="6C90F091" w14:textId="767EA046" w:rsidR="00EA402F" w:rsidRPr="00FD273C" w:rsidRDefault="00FD273C" w:rsidP="00FD273C">
      <w:pPr>
        <w:spacing w:line="360" w:lineRule="auto"/>
        <w:rPr>
          <w:rFonts w:asciiTheme="minorEastAsia" w:hAnsiTheme="minorEastAsia" w:hint="eastAsia"/>
          <w:sz w:val="24"/>
        </w:rPr>
      </w:pPr>
      <w:r>
        <w:rPr>
          <w:rFonts w:asciiTheme="minorEastAsia" w:hAnsiTheme="minorEastAsia" w:hint="eastAsia"/>
          <w:sz w:val="24"/>
        </w:rPr>
        <w:t>八、</w:t>
      </w:r>
      <w:r w:rsidR="00EA402F" w:rsidRPr="00FD273C">
        <w:rPr>
          <w:rFonts w:asciiTheme="minorEastAsia" w:hAnsiTheme="minorEastAsia" w:hint="eastAsia"/>
          <w:sz w:val="24"/>
        </w:rPr>
        <w:t>后续需要注意的问题</w:t>
      </w:r>
    </w:p>
    <w:p w14:paraId="545ADA6B" w14:textId="13FBED35" w:rsidR="00EA402F" w:rsidRPr="00FD273C" w:rsidRDefault="00FD273C" w:rsidP="00FD273C">
      <w:pPr>
        <w:spacing w:line="360" w:lineRule="auto"/>
        <w:ind w:left="440"/>
        <w:rPr>
          <w:rFonts w:asciiTheme="minorEastAsia" w:hAnsiTheme="minorEastAsia" w:hint="eastAsia"/>
          <w:sz w:val="24"/>
        </w:rPr>
      </w:pPr>
      <w:r>
        <w:rPr>
          <w:rFonts w:asciiTheme="minorEastAsia" w:hAnsiTheme="minorEastAsia" w:hint="eastAsia"/>
          <w:sz w:val="24"/>
        </w:rPr>
        <w:t>1、</w:t>
      </w:r>
      <w:r w:rsidR="00EA402F" w:rsidRPr="00FD273C">
        <w:rPr>
          <w:rFonts w:asciiTheme="minorEastAsia" w:hAnsiTheme="minorEastAsia" w:hint="eastAsia"/>
          <w:sz w:val="24"/>
        </w:rPr>
        <w:t>学校需做好塑胶跑道日常安全使用教育及管理工作，珍惜捐赠财产，做好跑道</w:t>
      </w:r>
      <w:r w:rsidR="004F6F10" w:rsidRPr="00FD273C">
        <w:rPr>
          <w:rFonts w:asciiTheme="minorEastAsia" w:hAnsiTheme="minorEastAsia" w:hint="eastAsia"/>
          <w:sz w:val="24"/>
        </w:rPr>
        <w:t>维修</w:t>
      </w:r>
      <w:r w:rsidR="00EA402F" w:rsidRPr="00FD273C">
        <w:rPr>
          <w:rFonts w:asciiTheme="minorEastAsia" w:hAnsiTheme="minorEastAsia" w:hint="eastAsia"/>
          <w:sz w:val="24"/>
        </w:rPr>
        <w:t>养护</w:t>
      </w:r>
      <w:r w:rsidR="004F6F10" w:rsidRPr="00FD273C">
        <w:rPr>
          <w:rFonts w:asciiTheme="minorEastAsia" w:hAnsiTheme="minorEastAsia" w:hint="eastAsia"/>
          <w:sz w:val="24"/>
        </w:rPr>
        <w:t>，</w:t>
      </w:r>
      <w:r w:rsidR="00EA402F" w:rsidRPr="00FD273C">
        <w:rPr>
          <w:rFonts w:asciiTheme="minorEastAsia" w:hAnsiTheme="minorEastAsia" w:hint="eastAsia"/>
          <w:sz w:val="24"/>
        </w:rPr>
        <w:t>保障</w:t>
      </w:r>
      <w:r w:rsidR="004F6F10" w:rsidRPr="00FD273C">
        <w:rPr>
          <w:rFonts w:asciiTheme="minorEastAsia" w:hAnsiTheme="minorEastAsia" w:hint="eastAsia"/>
          <w:sz w:val="24"/>
        </w:rPr>
        <w:t>跑道使用寿命。</w:t>
      </w:r>
    </w:p>
    <w:p w14:paraId="20CDCE7D" w14:textId="1A8CC654" w:rsidR="004F6F10" w:rsidRPr="00FD273C" w:rsidRDefault="00FD273C" w:rsidP="00FD273C">
      <w:pPr>
        <w:spacing w:line="360" w:lineRule="auto"/>
        <w:ind w:left="440"/>
        <w:rPr>
          <w:rFonts w:asciiTheme="minorEastAsia" w:hAnsiTheme="minorEastAsia" w:hint="eastAsia"/>
          <w:sz w:val="24"/>
        </w:rPr>
      </w:pPr>
      <w:r>
        <w:rPr>
          <w:rFonts w:asciiTheme="minorEastAsia" w:hAnsiTheme="minorEastAsia" w:hint="eastAsia"/>
          <w:sz w:val="24"/>
        </w:rPr>
        <w:t>2、</w:t>
      </w:r>
      <w:r w:rsidR="003F1333" w:rsidRPr="00FD273C">
        <w:rPr>
          <w:rFonts w:asciiTheme="minorEastAsia" w:hAnsiTheme="minorEastAsia" w:hint="eastAsia"/>
          <w:sz w:val="24"/>
        </w:rPr>
        <w:t>建议</w:t>
      </w:r>
      <w:r w:rsidR="004F6F10" w:rsidRPr="00FD273C">
        <w:rPr>
          <w:rFonts w:asciiTheme="minorEastAsia" w:hAnsiTheme="minorEastAsia" w:hint="eastAsia"/>
          <w:sz w:val="24"/>
        </w:rPr>
        <w:t>教育局及校方</w:t>
      </w:r>
      <w:r w:rsidR="00CF6477" w:rsidRPr="00FD273C">
        <w:rPr>
          <w:rFonts w:asciiTheme="minorEastAsia" w:hAnsiTheme="minorEastAsia" w:hint="eastAsia"/>
          <w:sz w:val="24"/>
        </w:rPr>
        <w:t>应</w:t>
      </w:r>
      <w:r w:rsidR="004F6F10" w:rsidRPr="00FD273C">
        <w:rPr>
          <w:rFonts w:asciiTheme="minorEastAsia" w:hAnsiTheme="minorEastAsia" w:hint="eastAsia"/>
          <w:sz w:val="24"/>
        </w:rPr>
        <w:t>随时关注合同保修期内跑道的质量及使用情况，根据保修条款约定条件确认质保金的支付。</w:t>
      </w:r>
    </w:p>
    <w:p w14:paraId="6454AEBF" w14:textId="45347468" w:rsidR="004F6F10" w:rsidRPr="00FD273C" w:rsidRDefault="00FD273C" w:rsidP="00FD273C">
      <w:pPr>
        <w:spacing w:line="360" w:lineRule="auto"/>
        <w:ind w:left="440"/>
        <w:rPr>
          <w:rFonts w:asciiTheme="minorEastAsia" w:hAnsiTheme="minorEastAsia" w:hint="eastAsia"/>
          <w:sz w:val="24"/>
        </w:rPr>
      </w:pPr>
      <w:r>
        <w:rPr>
          <w:rFonts w:asciiTheme="minorEastAsia" w:hAnsiTheme="minorEastAsia" w:hint="eastAsia"/>
          <w:sz w:val="24"/>
        </w:rPr>
        <w:t>3、</w:t>
      </w:r>
      <w:r w:rsidR="004F6F10" w:rsidRPr="00FD273C">
        <w:rPr>
          <w:rFonts w:asciiTheme="minorEastAsia" w:hAnsiTheme="minorEastAsia" w:hint="eastAsia"/>
          <w:sz w:val="24"/>
        </w:rPr>
        <w:t>基金会保持与教育局的沟通对接，及时了解跑道的使用管理情况、质量及保修落实情况等</w:t>
      </w:r>
      <w:r w:rsidR="00CF6477" w:rsidRPr="00FD273C">
        <w:rPr>
          <w:rFonts w:asciiTheme="minorEastAsia" w:hAnsiTheme="minorEastAsia" w:hint="eastAsia"/>
          <w:sz w:val="24"/>
        </w:rPr>
        <w:t>，保修期满共同查验。</w:t>
      </w:r>
    </w:p>
    <w:p w14:paraId="5480F36C" w14:textId="44B165FD" w:rsidR="004F6F10" w:rsidRPr="003F1333" w:rsidRDefault="004F6F10" w:rsidP="003F1333">
      <w:pPr>
        <w:spacing w:line="360" w:lineRule="auto"/>
        <w:ind w:left="440"/>
        <w:rPr>
          <w:rFonts w:asciiTheme="minorEastAsia" w:hAnsiTheme="minorEastAsia" w:hint="eastAsia"/>
          <w:sz w:val="24"/>
        </w:rPr>
      </w:pPr>
    </w:p>
    <w:sectPr w:rsidR="004F6F10" w:rsidRPr="003F1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5E6"/>
    <w:multiLevelType w:val="hybridMultilevel"/>
    <w:tmpl w:val="DC76489C"/>
    <w:lvl w:ilvl="0" w:tplc="838E4DAC">
      <w:start w:val="1"/>
      <w:numFmt w:val="japaneseCounting"/>
      <w:lvlText w:val="(%1)"/>
      <w:lvlJc w:val="left"/>
      <w:pPr>
        <w:ind w:left="860" w:hanging="380"/>
      </w:pPr>
      <w:rPr>
        <w:rFonts w:hint="default"/>
      </w:rPr>
    </w:lvl>
    <w:lvl w:ilvl="1" w:tplc="CDE0A15C">
      <w:start w:val="2"/>
      <w:numFmt w:val="japaneseCounting"/>
      <w:lvlText w:val="（%2）"/>
      <w:lvlJc w:val="left"/>
      <w:pPr>
        <w:ind w:left="1640" w:hanging="720"/>
      </w:pPr>
      <w:rPr>
        <w:rFonts w:hint="default"/>
      </w:rPr>
    </w:lvl>
    <w:lvl w:ilvl="2" w:tplc="F49CCB56">
      <w:start w:val="2"/>
      <w:numFmt w:val="japaneseCounting"/>
      <w:lvlText w:val="(%3）"/>
      <w:lvlJc w:val="left"/>
      <w:pPr>
        <w:ind w:left="2080" w:hanging="720"/>
      </w:pPr>
      <w:rPr>
        <w:rFonts w:hint="default"/>
      </w:r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F067D0F"/>
    <w:multiLevelType w:val="hybridMultilevel"/>
    <w:tmpl w:val="2EA83AB6"/>
    <w:lvl w:ilvl="0" w:tplc="648CCCB8">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2173597"/>
    <w:multiLevelType w:val="hybridMultilevel"/>
    <w:tmpl w:val="2B689EDA"/>
    <w:lvl w:ilvl="0" w:tplc="B8426E4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9DD75FC"/>
    <w:multiLevelType w:val="hybridMultilevel"/>
    <w:tmpl w:val="680635DE"/>
    <w:lvl w:ilvl="0" w:tplc="35AA08B6">
      <w:start w:val="1"/>
      <w:numFmt w:val="decimal"/>
      <w:lvlText w:val="%1、"/>
      <w:lvlJc w:val="left"/>
      <w:pPr>
        <w:ind w:left="960" w:hanging="72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4" w15:restartNumberingAfterBreak="0">
    <w:nsid w:val="2A873A02"/>
    <w:multiLevelType w:val="hybridMultilevel"/>
    <w:tmpl w:val="FB08131E"/>
    <w:lvl w:ilvl="0" w:tplc="0B4472EA">
      <w:start w:val="3"/>
      <w:numFmt w:val="decimal"/>
      <w:lvlText w:val="%1、"/>
      <w:lvlJc w:val="left"/>
      <w:pPr>
        <w:ind w:left="850" w:hanging="37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318B7075"/>
    <w:multiLevelType w:val="hybridMultilevel"/>
    <w:tmpl w:val="C30A05DC"/>
    <w:lvl w:ilvl="0" w:tplc="EA3EF8E2">
      <w:start w:val="1"/>
      <w:numFmt w:val="decimal"/>
      <w:lvlText w:val="%1、"/>
      <w:lvlJc w:val="left"/>
      <w:pPr>
        <w:ind w:left="840" w:hanging="720"/>
      </w:pPr>
      <w:rPr>
        <w:rFonts w:hint="default"/>
      </w:rPr>
    </w:lvl>
    <w:lvl w:ilvl="1" w:tplc="04090019" w:tentative="1">
      <w:start w:val="1"/>
      <w:numFmt w:val="low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low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lowerLetter"/>
      <w:lvlText w:val="%8)"/>
      <w:lvlJc w:val="left"/>
      <w:pPr>
        <w:ind w:left="3640" w:hanging="440"/>
      </w:pPr>
    </w:lvl>
    <w:lvl w:ilvl="8" w:tplc="0409001B" w:tentative="1">
      <w:start w:val="1"/>
      <w:numFmt w:val="lowerRoman"/>
      <w:lvlText w:val="%9."/>
      <w:lvlJc w:val="right"/>
      <w:pPr>
        <w:ind w:left="4080" w:hanging="440"/>
      </w:pPr>
    </w:lvl>
  </w:abstractNum>
  <w:abstractNum w:abstractNumId="6" w15:restartNumberingAfterBreak="0">
    <w:nsid w:val="34BF4BDD"/>
    <w:multiLevelType w:val="hybridMultilevel"/>
    <w:tmpl w:val="BB5C2F56"/>
    <w:lvl w:ilvl="0" w:tplc="C7164830">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BD11BBE"/>
    <w:multiLevelType w:val="hybridMultilevel"/>
    <w:tmpl w:val="9926AECE"/>
    <w:lvl w:ilvl="0" w:tplc="02FE211C">
      <w:start w:val="1"/>
      <w:numFmt w:val="japaneseCounting"/>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62423C96"/>
    <w:multiLevelType w:val="hybridMultilevel"/>
    <w:tmpl w:val="41665646"/>
    <w:lvl w:ilvl="0" w:tplc="5184B3EE">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66B57EE4"/>
    <w:multiLevelType w:val="hybridMultilevel"/>
    <w:tmpl w:val="7362DC56"/>
    <w:lvl w:ilvl="0" w:tplc="97FE6852">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56B492F"/>
    <w:multiLevelType w:val="hybridMultilevel"/>
    <w:tmpl w:val="971EE0C4"/>
    <w:lvl w:ilvl="0" w:tplc="A9522F8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A06782B"/>
    <w:multiLevelType w:val="hybridMultilevel"/>
    <w:tmpl w:val="31C6F25C"/>
    <w:lvl w:ilvl="0" w:tplc="3496E4E0">
      <w:start w:val="1"/>
      <w:numFmt w:val="japaneseCounting"/>
      <w:lvlText w:val="（%1）"/>
      <w:lvlJc w:val="left"/>
      <w:pPr>
        <w:ind w:left="720" w:hanging="72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51342961">
    <w:abstractNumId w:val="10"/>
  </w:num>
  <w:num w:numId="2" w16cid:durableId="643587422">
    <w:abstractNumId w:val="1"/>
  </w:num>
  <w:num w:numId="3" w16cid:durableId="11416106">
    <w:abstractNumId w:val="0"/>
  </w:num>
  <w:num w:numId="4" w16cid:durableId="1868255142">
    <w:abstractNumId w:val="2"/>
  </w:num>
  <w:num w:numId="5" w16cid:durableId="1216552473">
    <w:abstractNumId w:val="6"/>
  </w:num>
  <w:num w:numId="6" w16cid:durableId="1135492228">
    <w:abstractNumId w:val="11"/>
  </w:num>
  <w:num w:numId="7" w16cid:durableId="220868075">
    <w:abstractNumId w:val="9"/>
  </w:num>
  <w:num w:numId="8" w16cid:durableId="29572223">
    <w:abstractNumId w:val="4"/>
  </w:num>
  <w:num w:numId="9" w16cid:durableId="1503474156">
    <w:abstractNumId w:val="5"/>
  </w:num>
  <w:num w:numId="10" w16cid:durableId="1501844486">
    <w:abstractNumId w:val="8"/>
  </w:num>
  <w:num w:numId="11" w16cid:durableId="832380676">
    <w:abstractNumId w:val="3"/>
  </w:num>
  <w:num w:numId="12" w16cid:durableId="503976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7C"/>
    <w:rsid w:val="0000743B"/>
    <w:rsid w:val="00017609"/>
    <w:rsid w:val="000261F6"/>
    <w:rsid w:val="000277A9"/>
    <w:rsid w:val="00041DA3"/>
    <w:rsid w:val="00051ACB"/>
    <w:rsid w:val="000612A0"/>
    <w:rsid w:val="00075A8D"/>
    <w:rsid w:val="001044B5"/>
    <w:rsid w:val="00112F9E"/>
    <w:rsid w:val="00113E18"/>
    <w:rsid w:val="0015553F"/>
    <w:rsid w:val="001622A2"/>
    <w:rsid w:val="0017428A"/>
    <w:rsid w:val="0017734D"/>
    <w:rsid w:val="00177693"/>
    <w:rsid w:val="00184264"/>
    <w:rsid w:val="00196886"/>
    <w:rsid w:val="001B41F5"/>
    <w:rsid w:val="001B5190"/>
    <w:rsid w:val="001C34FC"/>
    <w:rsid w:val="001C3B3A"/>
    <w:rsid w:val="001E1590"/>
    <w:rsid w:val="00213910"/>
    <w:rsid w:val="00222AD8"/>
    <w:rsid w:val="00272988"/>
    <w:rsid w:val="002D7DDD"/>
    <w:rsid w:val="00331862"/>
    <w:rsid w:val="0033673F"/>
    <w:rsid w:val="003811D9"/>
    <w:rsid w:val="00395F47"/>
    <w:rsid w:val="003A3999"/>
    <w:rsid w:val="003B37A7"/>
    <w:rsid w:val="003B7160"/>
    <w:rsid w:val="003C06D0"/>
    <w:rsid w:val="003F1333"/>
    <w:rsid w:val="00406F66"/>
    <w:rsid w:val="00413245"/>
    <w:rsid w:val="00444B43"/>
    <w:rsid w:val="004468BD"/>
    <w:rsid w:val="00481C51"/>
    <w:rsid w:val="0048208E"/>
    <w:rsid w:val="004F3B7C"/>
    <w:rsid w:val="004F6F10"/>
    <w:rsid w:val="00506C47"/>
    <w:rsid w:val="0051339E"/>
    <w:rsid w:val="00516C4C"/>
    <w:rsid w:val="00523C83"/>
    <w:rsid w:val="005325F6"/>
    <w:rsid w:val="0054720D"/>
    <w:rsid w:val="005542E4"/>
    <w:rsid w:val="00562128"/>
    <w:rsid w:val="0056383A"/>
    <w:rsid w:val="00596932"/>
    <w:rsid w:val="005A1087"/>
    <w:rsid w:val="005B778D"/>
    <w:rsid w:val="005F5A41"/>
    <w:rsid w:val="00606F1F"/>
    <w:rsid w:val="00627A1D"/>
    <w:rsid w:val="006302A4"/>
    <w:rsid w:val="0063695E"/>
    <w:rsid w:val="00641B09"/>
    <w:rsid w:val="006440CE"/>
    <w:rsid w:val="00682AF8"/>
    <w:rsid w:val="0069287C"/>
    <w:rsid w:val="006B4B06"/>
    <w:rsid w:val="006D0BF4"/>
    <w:rsid w:val="006D1C56"/>
    <w:rsid w:val="006D3FBB"/>
    <w:rsid w:val="006E6154"/>
    <w:rsid w:val="006F60F8"/>
    <w:rsid w:val="006F6DCD"/>
    <w:rsid w:val="00713E56"/>
    <w:rsid w:val="00750C24"/>
    <w:rsid w:val="007911B5"/>
    <w:rsid w:val="007A6481"/>
    <w:rsid w:val="007C759B"/>
    <w:rsid w:val="007D7BC7"/>
    <w:rsid w:val="00827329"/>
    <w:rsid w:val="00884BD4"/>
    <w:rsid w:val="00890B20"/>
    <w:rsid w:val="008B54DF"/>
    <w:rsid w:val="008D51FE"/>
    <w:rsid w:val="00901A7C"/>
    <w:rsid w:val="00915735"/>
    <w:rsid w:val="0094547D"/>
    <w:rsid w:val="00960637"/>
    <w:rsid w:val="00973327"/>
    <w:rsid w:val="009941EC"/>
    <w:rsid w:val="00995D71"/>
    <w:rsid w:val="009B1770"/>
    <w:rsid w:val="009B3840"/>
    <w:rsid w:val="009D27B0"/>
    <w:rsid w:val="009E051B"/>
    <w:rsid w:val="00A26914"/>
    <w:rsid w:val="00A40DD9"/>
    <w:rsid w:val="00A744B2"/>
    <w:rsid w:val="00A90D86"/>
    <w:rsid w:val="00AD275A"/>
    <w:rsid w:val="00AD4F1A"/>
    <w:rsid w:val="00B13653"/>
    <w:rsid w:val="00B141E3"/>
    <w:rsid w:val="00B66666"/>
    <w:rsid w:val="00B959CE"/>
    <w:rsid w:val="00BA20C9"/>
    <w:rsid w:val="00BA3C46"/>
    <w:rsid w:val="00BD6BF4"/>
    <w:rsid w:val="00BE61CF"/>
    <w:rsid w:val="00BE7537"/>
    <w:rsid w:val="00C00C1A"/>
    <w:rsid w:val="00C33F09"/>
    <w:rsid w:val="00C3441D"/>
    <w:rsid w:val="00C7531E"/>
    <w:rsid w:val="00CF6477"/>
    <w:rsid w:val="00D00616"/>
    <w:rsid w:val="00D4494E"/>
    <w:rsid w:val="00D736BC"/>
    <w:rsid w:val="00D773B3"/>
    <w:rsid w:val="00D804A5"/>
    <w:rsid w:val="00D90226"/>
    <w:rsid w:val="00DB6E1F"/>
    <w:rsid w:val="00DC5083"/>
    <w:rsid w:val="00DC74E1"/>
    <w:rsid w:val="00DD4465"/>
    <w:rsid w:val="00DE4CF4"/>
    <w:rsid w:val="00E02C86"/>
    <w:rsid w:val="00E12CC9"/>
    <w:rsid w:val="00E23A85"/>
    <w:rsid w:val="00E4017A"/>
    <w:rsid w:val="00EA402F"/>
    <w:rsid w:val="00ED06C5"/>
    <w:rsid w:val="00EF2975"/>
    <w:rsid w:val="00F03042"/>
    <w:rsid w:val="00F17AFA"/>
    <w:rsid w:val="00F37EC8"/>
    <w:rsid w:val="00F425DD"/>
    <w:rsid w:val="00F53ECA"/>
    <w:rsid w:val="00F763F9"/>
    <w:rsid w:val="00F82D75"/>
    <w:rsid w:val="00F837C1"/>
    <w:rsid w:val="00F85BB2"/>
    <w:rsid w:val="00F96B45"/>
    <w:rsid w:val="00FB219E"/>
    <w:rsid w:val="00FB5B59"/>
    <w:rsid w:val="00FC4B1E"/>
    <w:rsid w:val="00FD273C"/>
    <w:rsid w:val="00FD366F"/>
    <w:rsid w:val="00FE4CE2"/>
    <w:rsid w:val="00FE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448F"/>
  <w15:chartTrackingRefBased/>
  <w15:docId w15:val="{ADDE4160-8703-482F-9A7C-8A3437E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B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3B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3B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3B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3B7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F3B7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F3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B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3B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3B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3B7C"/>
    <w:rPr>
      <w:rFonts w:cstheme="majorBidi"/>
      <w:color w:val="0F4761" w:themeColor="accent1" w:themeShade="BF"/>
      <w:sz w:val="28"/>
      <w:szCs w:val="28"/>
    </w:rPr>
  </w:style>
  <w:style w:type="character" w:customStyle="1" w:styleId="50">
    <w:name w:val="标题 5 字符"/>
    <w:basedOn w:val="a0"/>
    <w:link w:val="5"/>
    <w:uiPriority w:val="9"/>
    <w:semiHidden/>
    <w:rsid w:val="004F3B7C"/>
    <w:rPr>
      <w:rFonts w:cstheme="majorBidi"/>
      <w:color w:val="0F4761" w:themeColor="accent1" w:themeShade="BF"/>
      <w:sz w:val="24"/>
    </w:rPr>
  </w:style>
  <w:style w:type="character" w:customStyle="1" w:styleId="60">
    <w:name w:val="标题 6 字符"/>
    <w:basedOn w:val="a0"/>
    <w:link w:val="6"/>
    <w:uiPriority w:val="9"/>
    <w:semiHidden/>
    <w:rsid w:val="004F3B7C"/>
    <w:rPr>
      <w:rFonts w:cstheme="majorBidi"/>
      <w:b/>
      <w:bCs/>
      <w:color w:val="0F4761" w:themeColor="accent1" w:themeShade="BF"/>
    </w:rPr>
  </w:style>
  <w:style w:type="character" w:customStyle="1" w:styleId="70">
    <w:name w:val="标题 7 字符"/>
    <w:basedOn w:val="a0"/>
    <w:link w:val="7"/>
    <w:uiPriority w:val="9"/>
    <w:semiHidden/>
    <w:rsid w:val="004F3B7C"/>
    <w:rPr>
      <w:rFonts w:cstheme="majorBidi"/>
      <w:b/>
      <w:bCs/>
      <w:color w:val="595959" w:themeColor="text1" w:themeTint="A6"/>
    </w:rPr>
  </w:style>
  <w:style w:type="character" w:customStyle="1" w:styleId="80">
    <w:name w:val="标题 8 字符"/>
    <w:basedOn w:val="a0"/>
    <w:link w:val="8"/>
    <w:uiPriority w:val="9"/>
    <w:semiHidden/>
    <w:rsid w:val="004F3B7C"/>
    <w:rPr>
      <w:rFonts w:cstheme="majorBidi"/>
      <w:color w:val="595959" w:themeColor="text1" w:themeTint="A6"/>
    </w:rPr>
  </w:style>
  <w:style w:type="character" w:customStyle="1" w:styleId="90">
    <w:name w:val="标题 9 字符"/>
    <w:basedOn w:val="a0"/>
    <w:link w:val="9"/>
    <w:uiPriority w:val="9"/>
    <w:semiHidden/>
    <w:rsid w:val="004F3B7C"/>
    <w:rPr>
      <w:rFonts w:eastAsiaTheme="majorEastAsia" w:cstheme="majorBidi"/>
      <w:color w:val="595959" w:themeColor="text1" w:themeTint="A6"/>
    </w:rPr>
  </w:style>
  <w:style w:type="paragraph" w:styleId="a3">
    <w:name w:val="Title"/>
    <w:basedOn w:val="a"/>
    <w:next w:val="a"/>
    <w:link w:val="a4"/>
    <w:uiPriority w:val="10"/>
    <w:qFormat/>
    <w:rsid w:val="004F3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B7C"/>
    <w:pPr>
      <w:spacing w:before="160"/>
      <w:jc w:val="center"/>
    </w:pPr>
    <w:rPr>
      <w:i/>
      <w:iCs/>
      <w:color w:val="404040" w:themeColor="text1" w:themeTint="BF"/>
    </w:rPr>
  </w:style>
  <w:style w:type="character" w:customStyle="1" w:styleId="a8">
    <w:name w:val="引用 字符"/>
    <w:basedOn w:val="a0"/>
    <w:link w:val="a7"/>
    <w:uiPriority w:val="29"/>
    <w:rsid w:val="004F3B7C"/>
    <w:rPr>
      <w:i/>
      <w:iCs/>
      <w:color w:val="404040" w:themeColor="text1" w:themeTint="BF"/>
    </w:rPr>
  </w:style>
  <w:style w:type="paragraph" w:styleId="a9">
    <w:name w:val="List Paragraph"/>
    <w:basedOn w:val="a"/>
    <w:uiPriority w:val="34"/>
    <w:qFormat/>
    <w:rsid w:val="004F3B7C"/>
    <w:pPr>
      <w:ind w:left="720"/>
      <w:contextualSpacing/>
    </w:pPr>
  </w:style>
  <w:style w:type="character" w:styleId="aa">
    <w:name w:val="Intense Emphasis"/>
    <w:basedOn w:val="a0"/>
    <w:uiPriority w:val="21"/>
    <w:qFormat/>
    <w:rsid w:val="004F3B7C"/>
    <w:rPr>
      <w:i/>
      <w:iCs/>
      <w:color w:val="0F4761" w:themeColor="accent1" w:themeShade="BF"/>
    </w:rPr>
  </w:style>
  <w:style w:type="paragraph" w:styleId="ab">
    <w:name w:val="Intense Quote"/>
    <w:basedOn w:val="a"/>
    <w:next w:val="a"/>
    <w:link w:val="ac"/>
    <w:uiPriority w:val="30"/>
    <w:qFormat/>
    <w:rsid w:val="004F3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F3B7C"/>
    <w:rPr>
      <w:i/>
      <w:iCs/>
      <w:color w:val="0F4761" w:themeColor="accent1" w:themeShade="BF"/>
    </w:rPr>
  </w:style>
  <w:style w:type="character" w:styleId="ad">
    <w:name w:val="Intense Reference"/>
    <w:basedOn w:val="a0"/>
    <w:uiPriority w:val="32"/>
    <w:qFormat/>
    <w:rsid w:val="004F3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1476</TotalTime>
  <Pages>6</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dc:creator>
  <cp:keywords/>
  <dc:description/>
  <cp:lastModifiedBy>xiaozhouzhoudi@outlook.com</cp:lastModifiedBy>
  <cp:revision>96</cp:revision>
  <dcterms:created xsi:type="dcterms:W3CDTF">2026-06-22T07:45:00Z</dcterms:created>
  <dcterms:modified xsi:type="dcterms:W3CDTF">2026-07-17T07:27:00Z</dcterms:modified>
</cp:coreProperties>
</file>